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2BB" w:rsidRPr="008E72BB" w:rsidRDefault="008E72BB" w:rsidP="008E72BB">
      <w:pPr>
        <w:shd w:val="clear" w:color="auto" w:fill="FFFFFF"/>
        <w:spacing w:before="360" w:after="360" w:line="270" w:lineRule="atLeast"/>
        <w:jc w:val="center"/>
        <w:outlineLvl w:val="2"/>
        <w:rPr>
          <w:rFonts w:ascii="Arial Black" w:eastAsia="Times New Roman" w:hAnsi="Arial Black" w:cs="Times New Roman"/>
          <w:bCs/>
          <w:color w:val="333333"/>
        </w:rPr>
      </w:pPr>
      <w:r w:rsidRPr="008E72BB">
        <w:rPr>
          <w:rFonts w:ascii="Arial Black" w:eastAsia="Times New Roman" w:hAnsi="Arial Black" w:cs="Times New Roman"/>
          <w:bCs/>
          <w:color w:val="333333"/>
        </w:rPr>
        <w:t>The Nuremberg Trials</w:t>
      </w:r>
    </w:p>
    <w:p w:rsidR="008E72BB" w:rsidRPr="009E5968" w:rsidRDefault="008E72BB" w:rsidP="008E72BB">
      <w:pPr>
        <w:shd w:val="clear" w:color="auto" w:fill="FFFFFF"/>
        <w:spacing w:before="360" w:after="360" w:line="270" w:lineRule="atLeast"/>
        <w:outlineLvl w:val="2"/>
        <w:rPr>
          <w:rFonts w:eastAsia="Times New Roman" w:cs="Times New Roman"/>
          <w:bCs/>
          <w:i/>
          <w:color w:val="333333"/>
        </w:rPr>
      </w:pPr>
      <w:r w:rsidRPr="009E5968">
        <w:rPr>
          <w:rFonts w:eastAsia="Times New Roman" w:cs="Times New Roman"/>
          <w:bCs/>
          <w:i/>
          <w:color w:val="333333"/>
        </w:rPr>
        <w:t>The Accused of the Nuremberg Trial</w:t>
      </w:r>
      <w:r w:rsidR="009E5968">
        <w:rPr>
          <w:rFonts w:eastAsia="Times New Roman" w:cs="Times New Roman"/>
          <w:bCs/>
          <w:i/>
          <w:color w:val="333333"/>
        </w:rPr>
        <w:t xml:space="preserve">: Nazi Leaders </w:t>
      </w:r>
      <w:r w:rsidR="004C538D">
        <w:rPr>
          <w:rFonts w:eastAsia="Times New Roman" w:cs="Times New Roman"/>
          <w:bCs/>
          <w:i/>
          <w:color w:val="333333"/>
        </w:rPr>
        <w:t>Pay for the Holocaust</w:t>
      </w:r>
    </w:p>
    <w:p w:rsidR="008E72BB" w:rsidRPr="008E72BB" w:rsidRDefault="008E72BB" w:rsidP="008E72BB">
      <w:pPr>
        <w:shd w:val="clear" w:color="auto" w:fill="FFFFFF"/>
        <w:spacing w:before="360" w:after="360" w:line="270" w:lineRule="atLeast"/>
        <w:rPr>
          <w:rFonts w:eastAsia="Times New Roman" w:cs="Times New Roman"/>
          <w:color w:val="333333"/>
        </w:rPr>
      </w:pPr>
      <w:r w:rsidRPr="008E72BB">
        <w:rPr>
          <w:rFonts w:eastAsia="Times New Roman" w:cs="Times New Roman"/>
          <w:color w:val="333333"/>
        </w:rPr>
        <w:t>On October 18, 1945, the opening session of the Nuremberg Trial (also known as the International Military Tribunal) began and on November 20, the indictments were read. Though 24 men stood accused, only 21 were at the trial. (Robert Ley had committed suicide before the trial began; Gustav Krupp was considered too frail to stand trial; and Martin Bormann was missing but tried </w:t>
      </w:r>
      <w:r w:rsidRPr="008E72BB">
        <w:rPr>
          <w:rFonts w:eastAsia="Times New Roman" w:cs="Times New Roman"/>
          <w:i/>
          <w:iCs/>
          <w:color w:val="333333"/>
        </w:rPr>
        <w:t>in absentia</w:t>
      </w:r>
      <w:r w:rsidRPr="008E72BB">
        <w:rPr>
          <w:rFonts w:eastAsia="Times New Roman" w:cs="Times New Roman"/>
          <w:color w:val="333333"/>
        </w:rPr>
        <w:t>.)</w:t>
      </w:r>
    </w:p>
    <w:p w:rsidR="008E72BB" w:rsidRPr="008E72BB" w:rsidRDefault="008E72BB" w:rsidP="008E72BB">
      <w:pPr>
        <w:shd w:val="clear" w:color="auto" w:fill="FFFFFF"/>
        <w:spacing w:before="360" w:after="360" w:line="270" w:lineRule="atLeast"/>
        <w:rPr>
          <w:rFonts w:eastAsia="Times New Roman" w:cs="Times New Roman"/>
          <w:color w:val="333333"/>
        </w:rPr>
      </w:pPr>
      <w:r w:rsidRPr="008E72BB">
        <w:rPr>
          <w:rFonts w:eastAsia="Times New Roman" w:cs="Times New Roman"/>
          <w:color w:val="333333"/>
        </w:rPr>
        <w:t xml:space="preserve">Each of the accused </w:t>
      </w:r>
      <w:r w:rsidR="000C0907" w:rsidRPr="008E72BB">
        <w:rPr>
          <w:rFonts w:eastAsia="Times New Roman" w:cs="Times New Roman"/>
          <w:color w:val="333333"/>
        </w:rPr>
        <w:t>was</w:t>
      </w:r>
      <w:r w:rsidRPr="008E72BB">
        <w:rPr>
          <w:rFonts w:eastAsia="Times New Roman" w:cs="Times New Roman"/>
          <w:color w:val="333333"/>
        </w:rPr>
        <w:t xml:space="preserve"> charged with one or more of the following:</w:t>
      </w:r>
    </w:p>
    <w:p w:rsidR="008E72BB" w:rsidRPr="0087607C" w:rsidRDefault="008E72BB" w:rsidP="008E72BB">
      <w:pPr>
        <w:shd w:val="clear" w:color="auto" w:fill="FFFFFF"/>
        <w:spacing w:line="270" w:lineRule="atLeast"/>
        <w:rPr>
          <w:rFonts w:eastAsia="Times New Roman" w:cs="Times New Roman"/>
          <w:i/>
          <w:color w:val="333333"/>
        </w:rPr>
      </w:pPr>
      <w:r w:rsidRPr="0087607C">
        <w:rPr>
          <w:rFonts w:eastAsia="Times New Roman" w:cs="Times New Roman"/>
          <w:i/>
          <w:color w:val="333333"/>
        </w:rPr>
        <w:t>Count I: Conspiracy to Wage Aggressive War</w:t>
      </w:r>
      <w:r w:rsidRPr="0087607C">
        <w:rPr>
          <w:rFonts w:eastAsia="Times New Roman" w:cs="Times New Roman"/>
          <w:i/>
          <w:color w:val="333333"/>
        </w:rPr>
        <w:br/>
        <w:t>Count II: Crimes Against Peace</w:t>
      </w:r>
      <w:r w:rsidRPr="0087607C">
        <w:rPr>
          <w:rFonts w:eastAsia="Times New Roman" w:cs="Times New Roman"/>
          <w:i/>
          <w:color w:val="333333"/>
        </w:rPr>
        <w:br/>
        <w:t>Count III: War Crimes</w:t>
      </w:r>
      <w:r w:rsidRPr="0087607C">
        <w:rPr>
          <w:rFonts w:eastAsia="Times New Roman" w:cs="Times New Roman"/>
          <w:i/>
          <w:color w:val="333333"/>
        </w:rPr>
        <w:br/>
        <w:t>Count IV: Crimes Against Humanity</w:t>
      </w:r>
    </w:p>
    <w:p w:rsidR="008E72BB" w:rsidRPr="008E72BB" w:rsidRDefault="008E72BB" w:rsidP="008E72BB">
      <w:pPr>
        <w:shd w:val="clear" w:color="auto" w:fill="FFFFFF"/>
        <w:spacing w:before="360" w:after="360" w:line="270" w:lineRule="atLeast"/>
        <w:rPr>
          <w:rFonts w:eastAsia="Times New Roman" w:cs="Times New Roman"/>
          <w:color w:val="333333"/>
        </w:rPr>
      </w:pPr>
      <w:r w:rsidRPr="008E72BB">
        <w:rPr>
          <w:rFonts w:eastAsia="Times New Roman" w:cs="Times New Roman"/>
          <w:color w:val="333333"/>
        </w:rPr>
        <w:t xml:space="preserve">On October 1, 1946, the </w:t>
      </w:r>
      <w:r w:rsidR="000C0907" w:rsidRPr="008E72BB">
        <w:rPr>
          <w:rFonts w:eastAsia="Times New Roman" w:cs="Times New Roman"/>
          <w:color w:val="333333"/>
        </w:rPr>
        <w:t>judgment</w:t>
      </w:r>
      <w:r w:rsidRPr="008E72BB">
        <w:rPr>
          <w:rFonts w:eastAsia="Times New Roman" w:cs="Times New Roman"/>
          <w:color w:val="333333"/>
        </w:rPr>
        <w:t xml:space="preserve"> was read: 12 of the defendants were sentenced to death, 3 sentenced to life imprisonment, 4 given prison sentences ranging from 10 to 20 years, and 3 were acquitted.</w:t>
      </w:r>
    </w:p>
    <w:p w:rsidR="008E72BB" w:rsidRPr="008E72BB" w:rsidRDefault="008E72BB" w:rsidP="008E72BB">
      <w:pPr>
        <w:shd w:val="clear" w:color="auto" w:fill="FFFFFF"/>
        <w:spacing w:before="360" w:after="360" w:line="270" w:lineRule="atLeast"/>
        <w:rPr>
          <w:rFonts w:eastAsia="Times New Roman" w:cs="Times New Roman"/>
          <w:color w:val="333333"/>
        </w:rPr>
      </w:pPr>
      <w:r w:rsidRPr="008E72BB">
        <w:rPr>
          <w:rFonts w:eastAsia="Times New Roman" w:cs="Times New Roman"/>
          <w:color w:val="333333"/>
        </w:rPr>
        <w:t>For more complete information of what and why particular defendants were accused, be sure to click on the links in the category "Found Guilty of Counts."</w:t>
      </w:r>
    </w:p>
    <w:tbl>
      <w:tblPr>
        <w:tblW w:w="0" w:type="auto"/>
        <w:tblCellSpacing w:w="15" w:type="dxa"/>
        <w:tblBorders>
          <w:top w:val="outset" w:sz="12" w:space="0" w:color="auto"/>
          <w:left w:val="outset" w:sz="12" w:space="0" w:color="auto"/>
          <w:bottom w:val="outset" w:sz="12" w:space="0" w:color="auto"/>
          <w:right w:val="outset" w:sz="12" w:space="0" w:color="auto"/>
        </w:tblBorders>
        <w:shd w:val="clear" w:color="auto" w:fill="FFFFFF"/>
        <w:tblCellMar>
          <w:left w:w="0" w:type="dxa"/>
          <w:right w:w="0" w:type="dxa"/>
        </w:tblCellMar>
        <w:tblLook w:val="04A0"/>
      </w:tblPr>
      <w:tblGrid>
        <w:gridCol w:w="1785"/>
        <w:gridCol w:w="3833"/>
        <w:gridCol w:w="1363"/>
        <w:gridCol w:w="1307"/>
        <w:gridCol w:w="6202"/>
      </w:tblGrid>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bCs/>
                <w:color w:val="333333"/>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bCs/>
                <w:color w:val="333333"/>
              </w:rPr>
              <w:t>Position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bCs/>
                <w:color w:val="333333"/>
              </w:rPr>
              <w:t>Found Guilty of Counts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bCs/>
                <w:color w:val="333333"/>
              </w:rPr>
              <w:t>Sentenced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bCs/>
                <w:color w:val="333333"/>
              </w:rPr>
              <w:t>Action Taken</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Martin Bormann</w:t>
            </w:r>
            <w:r w:rsidRPr="008E72BB">
              <w:rPr>
                <w:rFonts w:eastAsia="Times New Roman" w:cs="Times New Roman"/>
                <w:color w:val="333333"/>
              </w:rPr>
              <w:br/>
              <w:t>(</w:t>
            </w:r>
            <w:r w:rsidRPr="008E72BB">
              <w:rPr>
                <w:rFonts w:eastAsia="Times New Roman" w:cs="Times New Roman"/>
                <w:i/>
                <w:iCs/>
                <w:color w:val="333333"/>
              </w:rPr>
              <w:t>in absentia</w:t>
            </w:r>
            <w:r w:rsidRPr="008E72BB">
              <w:rPr>
                <w:rFonts w:eastAsia="Times New Roman" w:cs="Times New Roman"/>
                <w:color w:val="333333"/>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Deputy Führer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5" w:history="1">
              <w:r w:rsidR="008E72BB" w:rsidRPr="008E72BB">
                <w:rPr>
                  <w:rFonts w:eastAsia="Times New Roman" w:cs="Times New Roman"/>
                  <w:color w:val="3366CC"/>
                  <w:u w:val="single"/>
                </w:rPr>
                <w:t>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Was missing at time of trial. Later it was discovered Bormann had died in 1945.</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Karl Dönitz</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Supreme Commander of the Navy (1943) and German Chancellor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6" w:history="1">
              <w:r w:rsidR="008E72BB" w:rsidRPr="008E72BB">
                <w:rPr>
                  <w:rFonts w:eastAsia="Times New Roman" w:cs="Times New Roman"/>
                  <w:color w:val="3366CC"/>
                  <w:u w:val="single"/>
                </w:rPr>
                <w:t>II and III</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10 Years in Prison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Served time. Died in 1980.</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Hans Frank</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Governor-General of Occupied Poland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7" w:history="1">
              <w:r w:rsidR="008E72BB" w:rsidRPr="008E72BB">
                <w:rPr>
                  <w:rFonts w:eastAsia="Times New Roman" w:cs="Times New Roman"/>
                  <w:color w:val="3366CC"/>
                  <w:u w:val="single"/>
                </w:rPr>
                <w:t>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Wilhelm Frick</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Foreign Minister of the Interior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8" w:history="1">
              <w:r w:rsidR="008E72BB" w:rsidRPr="008E72BB">
                <w:rPr>
                  <w:rFonts w:eastAsia="Times New Roman" w:cs="Times New Roman"/>
                  <w:color w:val="3366CC"/>
                  <w:u w:val="single"/>
                </w:rPr>
                <w:t>II, 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Hans Fritzsche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Head of the Radio Division of the Propaganda Ministry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9" w:history="1">
              <w:r w:rsidR="008E72BB" w:rsidRPr="008E72BB">
                <w:rPr>
                  <w:rFonts w:eastAsia="Times New Roman" w:cs="Times New Roman"/>
                  <w:color w:val="3366CC"/>
                  <w:u w:val="single"/>
                </w:rPr>
                <w:t>Not Guilty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Acquitted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In 1947 sentenced to 9 years in work camp; released after 3 years. Died in 1953.</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Walther Funk</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President of the Reichsbank (1939)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0" w:history="1">
              <w:r w:rsidR="008E72BB" w:rsidRPr="008E72BB">
                <w:rPr>
                  <w:rFonts w:eastAsia="Times New Roman" w:cs="Times New Roman"/>
                  <w:color w:val="3366CC"/>
                  <w:u w:val="single"/>
                </w:rPr>
                <w:t>II, 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Life in Prison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Early release in 1957. Died in 1960.</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Hermann Göring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Reich Marshal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1" w:history="1">
              <w:r w:rsidR="008E72BB" w:rsidRPr="008E72BB">
                <w:rPr>
                  <w:rFonts w:eastAsia="Times New Roman" w:cs="Times New Roman"/>
                  <w:color w:val="3366CC"/>
                  <w:u w:val="single"/>
                </w:rPr>
                <w:t>All Four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Committed suicide on October 15, 1946 (three hours before he was to be executed).</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lastRenderedPageBreak/>
              <w:t>Rudolf Hess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Deputy to the Führer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2" w:history="1">
              <w:r w:rsidR="008E72BB" w:rsidRPr="008E72BB">
                <w:rPr>
                  <w:rFonts w:eastAsia="Times New Roman" w:cs="Times New Roman"/>
                  <w:color w:val="3366CC"/>
                  <w:u w:val="single"/>
                </w:rPr>
                <w:t>I and II</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Life in Prison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Died in prison on August 17, 1987.</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Alfred Jodl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Chief of the Operations Staff of the Armed Forces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3" w:history="1">
              <w:r w:rsidR="008E72BB" w:rsidRPr="008E72BB">
                <w:rPr>
                  <w:rFonts w:eastAsia="Times New Roman" w:cs="Times New Roman"/>
                  <w:color w:val="3366CC"/>
                  <w:u w:val="single"/>
                </w:rPr>
                <w:t>All Four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 In 1953, a German appeals court posthumously found Jodl not guilty of breaking international law.</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Ernst Kaltenbrunner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Chief of the Security Police, SD, and RSHA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4" w:history="1">
              <w:r w:rsidR="008E72BB" w:rsidRPr="008E72BB">
                <w:rPr>
                  <w:rFonts w:eastAsia="Times New Roman" w:cs="Times New Roman"/>
                  <w:color w:val="3366CC"/>
                  <w:u w:val="single"/>
                </w:rPr>
                <w:t>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Wilhelm Keitel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Chief of the High Command of the Armed Forces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5" w:history="1">
              <w:r w:rsidR="008E72BB" w:rsidRPr="008E72BB">
                <w:rPr>
                  <w:rFonts w:eastAsia="Times New Roman" w:cs="Times New Roman"/>
                  <w:color w:val="3366CC"/>
                  <w:u w:val="single"/>
                </w:rPr>
                <w:t>All Four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Requested to be shot as a soldier. Request denied. 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Konstantin von Neurath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Minister of Foreign Affairs and Reich Protector of Bohemia and Moravia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6" w:history="1">
              <w:r w:rsidR="008E72BB" w:rsidRPr="008E72BB">
                <w:rPr>
                  <w:rFonts w:eastAsia="Times New Roman" w:cs="Times New Roman"/>
                  <w:color w:val="3366CC"/>
                  <w:u w:val="single"/>
                </w:rPr>
                <w:t>All Four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15 Years in Prison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Early release in 1954. Died in 1956.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Franz von Papen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Chancellor (1932)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7" w:history="1">
              <w:r w:rsidR="008E72BB" w:rsidRPr="008E72BB">
                <w:rPr>
                  <w:rFonts w:eastAsia="Times New Roman" w:cs="Times New Roman"/>
                  <w:color w:val="3366CC"/>
                  <w:u w:val="single"/>
                </w:rPr>
                <w:t>Not Guilty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Acquitted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In 1949, a German court sentenced Papen to 8 years in work camp; time was considered already served. Died in 1969.</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Erich Raeder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Supreme Commander of the Navy (1928-1943)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8" w:history="1">
              <w:r w:rsidR="008E72BB" w:rsidRPr="008E72BB">
                <w:rPr>
                  <w:rFonts w:eastAsia="Times New Roman" w:cs="Times New Roman"/>
                  <w:color w:val="3366CC"/>
                  <w:u w:val="single"/>
                </w:rPr>
                <w:t>II, 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Life in Prison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Early release in 1955. Died in 1960.</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Joachim von Ribbentrop</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Reich Foreign Minister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19" w:history="1">
              <w:r w:rsidR="008E72BB" w:rsidRPr="008E72BB">
                <w:rPr>
                  <w:rFonts w:eastAsia="Times New Roman" w:cs="Times New Roman"/>
                  <w:color w:val="3366CC"/>
                  <w:u w:val="single"/>
                </w:rPr>
                <w:t>All Four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Alfred Rosenberg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Party Philosopher and Reich Minister for the Eastern Occupied Area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20" w:history="1">
              <w:r w:rsidR="008E72BB" w:rsidRPr="008E72BB">
                <w:rPr>
                  <w:rFonts w:eastAsia="Times New Roman" w:cs="Times New Roman"/>
                  <w:color w:val="3366CC"/>
                  <w:u w:val="single"/>
                </w:rPr>
                <w:t>All Four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Fritz Sauckel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Plenipotentiary for Labor Allocation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21" w:history="1">
              <w:r w:rsidR="008E72BB" w:rsidRPr="008E72BB">
                <w:rPr>
                  <w:rFonts w:eastAsia="Times New Roman" w:cs="Times New Roman"/>
                  <w:color w:val="3366CC"/>
                  <w:u w:val="single"/>
                </w:rPr>
                <w:t>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Hjalmar Schacht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Minister of Economics and President of the Reichsbank (1933-1939)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22" w:history="1">
              <w:r w:rsidR="008E72BB" w:rsidRPr="008E72BB">
                <w:rPr>
                  <w:rFonts w:eastAsia="Times New Roman" w:cs="Times New Roman"/>
                  <w:color w:val="3366CC"/>
                  <w:u w:val="single"/>
                </w:rPr>
                <w:t>Not Guilty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Acquitted</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Denazification court sentenced Schacht to 8 years in a work camp; released in 1948. Died in 1970.</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Baldur von Schirach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Führer of the Hitler Youth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23" w:history="1">
              <w:r w:rsidR="008E72BB" w:rsidRPr="008E72BB">
                <w:rPr>
                  <w:rFonts w:eastAsia="Times New Roman" w:cs="Times New Roman"/>
                  <w:color w:val="3366CC"/>
                  <w:u w:val="single"/>
                </w:rPr>
                <w:t>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20 Years in Prison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Served his time. Died in 1974.</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Arthur Seyss-Inquart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Minister of the Interior and Reich Gouvernor of Austria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24" w:history="1">
              <w:r w:rsidR="008E72BB" w:rsidRPr="008E72BB">
                <w:rPr>
                  <w:rFonts w:eastAsia="Times New Roman" w:cs="Times New Roman"/>
                  <w:color w:val="3366CC"/>
                  <w:u w:val="single"/>
                </w:rPr>
                <w:t>II, 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Hanged on October 16, 1946.</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Albert Speer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Minister of Armaments and War Production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eastAsia="Times New Roman" w:cs="Times New Roman"/>
                <w:color w:val="333333"/>
              </w:rPr>
            </w:pPr>
            <w:hyperlink r:id="rId25" w:history="1">
              <w:r w:rsidR="008E72BB" w:rsidRPr="008E72BB">
                <w:rPr>
                  <w:rFonts w:eastAsia="Times New Roman" w:cs="Times New Roman"/>
                  <w:color w:val="3366CC"/>
                  <w:u w:val="single"/>
                </w:rPr>
                <w:t>III and 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20 Years in Prison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eastAsia="Times New Roman" w:cs="Times New Roman"/>
                <w:color w:val="333333"/>
              </w:rPr>
            </w:pPr>
            <w:r w:rsidRPr="008E72BB">
              <w:rPr>
                <w:rFonts w:eastAsia="Times New Roman" w:cs="Times New Roman"/>
                <w:color w:val="333333"/>
              </w:rPr>
              <w:t>Served his time. Died in 1981.</w:t>
            </w:r>
          </w:p>
        </w:tc>
      </w:tr>
      <w:tr w:rsidR="008E72BB" w:rsidRPr="008E72BB" w:rsidTr="008E72B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ascii="Verdana" w:eastAsia="Times New Roman" w:hAnsi="Verdana" w:cs="Times New Roman"/>
                <w:color w:val="333333"/>
                <w:sz w:val="18"/>
                <w:szCs w:val="18"/>
              </w:rPr>
            </w:pPr>
            <w:r w:rsidRPr="008E72BB">
              <w:rPr>
                <w:rFonts w:ascii="Verdana" w:eastAsia="Times New Roman" w:hAnsi="Verdana" w:cs="Times New Roman"/>
                <w:color w:val="333333"/>
                <w:sz w:val="20"/>
                <w:szCs w:val="20"/>
              </w:rPr>
              <w:t>Julius Streicher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ascii="Verdana" w:eastAsia="Times New Roman" w:hAnsi="Verdana" w:cs="Times New Roman"/>
                <w:color w:val="333333"/>
                <w:sz w:val="18"/>
                <w:szCs w:val="18"/>
              </w:rPr>
            </w:pPr>
            <w:r w:rsidRPr="008E72BB">
              <w:rPr>
                <w:rFonts w:ascii="Verdana" w:eastAsia="Times New Roman" w:hAnsi="Verdana" w:cs="Times New Roman"/>
                <w:color w:val="333333"/>
                <w:sz w:val="20"/>
                <w:szCs w:val="20"/>
              </w:rPr>
              <w:t>Founder of</w:t>
            </w:r>
            <w:r w:rsidRPr="008E72BB">
              <w:rPr>
                <w:rFonts w:ascii="Verdana" w:eastAsia="Times New Roman" w:hAnsi="Verdana" w:cs="Times New Roman"/>
                <w:color w:val="333333"/>
                <w:sz w:val="20"/>
              </w:rPr>
              <w:t> </w:t>
            </w:r>
            <w:proofErr w:type="spellStart"/>
            <w:r w:rsidR="00DC1CCA" w:rsidRPr="008E72BB">
              <w:rPr>
                <w:rFonts w:ascii="Verdana" w:eastAsia="Times New Roman" w:hAnsi="Verdana" w:cs="Times New Roman"/>
                <w:color w:val="333333"/>
                <w:sz w:val="20"/>
                <w:szCs w:val="20"/>
              </w:rPr>
              <w:fldChar w:fldCharType="begin"/>
            </w:r>
            <w:r w:rsidRPr="008E72BB">
              <w:rPr>
                <w:rFonts w:ascii="Verdana" w:eastAsia="Times New Roman" w:hAnsi="Verdana" w:cs="Times New Roman"/>
                <w:color w:val="333333"/>
                <w:sz w:val="20"/>
                <w:szCs w:val="20"/>
              </w:rPr>
              <w:instrText xml:space="preserve"> HYPERLINK "http://history1900s.about.com/library/holocaust/aa113098.htm" </w:instrText>
            </w:r>
            <w:r w:rsidR="00DC1CCA" w:rsidRPr="008E72BB">
              <w:rPr>
                <w:rFonts w:ascii="Verdana" w:eastAsia="Times New Roman" w:hAnsi="Verdana" w:cs="Times New Roman"/>
                <w:color w:val="333333"/>
                <w:sz w:val="20"/>
                <w:szCs w:val="20"/>
              </w:rPr>
              <w:fldChar w:fldCharType="separate"/>
            </w:r>
            <w:proofErr w:type="spellEnd"/>
            <w:r w:rsidRPr="008E72BB">
              <w:rPr>
                <w:rFonts w:ascii="inherit" w:eastAsia="Times New Roman" w:hAnsi="inherit" w:cs="Times New Roman"/>
                <w:color w:val="3366CC"/>
                <w:sz w:val="20"/>
                <w:u w:val="single"/>
              </w:rPr>
              <w:t>Der Stürmer</w:t>
            </w:r>
            <w:r w:rsidR="00DC1CCA" w:rsidRPr="008E72BB">
              <w:rPr>
                <w:rFonts w:ascii="Verdana" w:eastAsia="Times New Roman" w:hAnsi="Verdana" w:cs="Times New Roman"/>
                <w:color w:val="333333"/>
                <w:sz w:val="20"/>
                <w:szCs w:val="20"/>
              </w:rPr>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DC1CCA" w:rsidP="008E72BB">
            <w:pPr>
              <w:spacing w:after="0" w:line="270" w:lineRule="atLeast"/>
              <w:rPr>
                <w:rFonts w:ascii="Verdana" w:eastAsia="Times New Roman" w:hAnsi="Verdana" w:cs="Times New Roman"/>
                <w:color w:val="333333"/>
                <w:sz w:val="18"/>
                <w:szCs w:val="18"/>
              </w:rPr>
            </w:pPr>
            <w:hyperlink r:id="rId26" w:history="1">
              <w:r w:rsidR="008E72BB" w:rsidRPr="008E72BB">
                <w:rPr>
                  <w:rFonts w:ascii="inherit" w:eastAsia="Times New Roman" w:hAnsi="inherit" w:cs="Times New Roman"/>
                  <w:color w:val="3366CC"/>
                  <w:sz w:val="20"/>
                  <w:u w:val="single"/>
                </w:rPr>
                <w:t>IV</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ascii="Verdana" w:eastAsia="Times New Roman" w:hAnsi="Verdana" w:cs="Times New Roman"/>
                <w:color w:val="333333"/>
                <w:sz w:val="18"/>
                <w:szCs w:val="18"/>
              </w:rPr>
            </w:pPr>
            <w:r w:rsidRPr="008E72BB">
              <w:rPr>
                <w:rFonts w:ascii="Verdana" w:eastAsia="Times New Roman" w:hAnsi="Verdana" w:cs="Times New Roman"/>
                <w:color w:val="333333"/>
                <w:sz w:val="20"/>
                <w:szCs w:val="20"/>
              </w:rPr>
              <w:t>Death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E72BB" w:rsidRPr="008E72BB" w:rsidRDefault="008E72BB" w:rsidP="008E72BB">
            <w:pPr>
              <w:spacing w:after="0" w:line="270" w:lineRule="atLeast"/>
              <w:rPr>
                <w:rFonts w:ascii="Verdana" w:eastAsia="Times New Roman" w:hAnsi="Verdana" w:cs="Times New Roman"/>
                <w:color w:val="333333"/>
                <w:sz w:val="18"/>
                <w:szCs w:val="18"/>
              </w:rPr>
            </w:pPr>
            <w:r w:rsidRPr="008E72BB">
              <w:rPr>
                <w:rFonts w:ascii="Verdana" w:eastAsia="Times New Roman" w:hAnsi="Verdana" w:cs="Times New Roman"/>
                <w:color w:val="333333"/>
                <w:sz w:val="20"/>
                <w:szCs w:val="20"/>
              </w:rPr>
              <w:t>Hanged on October 16, 1946.</w:t>
            </w:r>
          </w:p>
        </w:tc>
      </w:tr>
    </w:tbl>
    <w:p w:rsidR="008E72BB" w:rsidRDefault="00DC1CCA">
      <w:r>
        <w:rPr>
          <w:noProof/>
        </w:rPr>
        <w:pict>
          <v:shapetype id="_x0000_t202" coordsize="21600,21600" o:spt="202" path="m,l,21600r21600,l21600,xe">
            <v:stroke joinstyle="miter"/>
            <v:path gradientshapeok="t" o:connecttype="rect"/>
          </v:shapetype>
          <v:shape id="_x0000_s1029" type="#_x0000_t202" style="position:absolute;margin-left:-1.5pt;margin-top:7.5pt;width:572.25pt;height:120pt;z-index:251661312;mso-position-horizontal-relative:text;mso-position-vertical-relative:text">
            <v:textbox>
              <w:txbxContent>
                <w:p w:rsidR="00A80865" w:rsidRDefault="00A80865" w:rsidP="009E5968">
                  <w:pPr>
                    <w:pStyle w:val="ListParagraph"/>
                    <w:numPr>
                      <w:ilvl w:val="0"/>
                      <w:numId w:val="4"/>
                    </w:numPr>
                  </w:pPr>
                  <w:r>
                    <w:t xml:space="preserve">Define the Nuremberg Trials. </w:t>
                  </w:r>
                </w:p>
                <w:p w:rsidR="00A80865" w:rsidRDefault="00A80865" w:rsidP="009E5968">
                  <w:pPr>
                    <w:pStyle w:val="ListParagraph"/>
                    <w:numPr>
                      <w:ilvl w:val="0"/>
                      <w:numId w:val="4"/>
                    </w:numPr>
                  </w:pPr>
                  <w:r>
                    <w:t>Out of the four charges Nazi’s could receive, which do you think is the worst crime these men could have committed?</w:t>
                  </w:r>
                </w:p>
                <w:p w:rsidR="00A80865" w:rsidRDefault="00A80865" w:rsidP="009E5968">
                  <w:pPr>
                    <w:pStyle w:val="ListParagraph"/>
                    <w:numPr>
                      <w:ilvl w:val="0"/>
                      <w:numId w:val="4"/>
                    </w:numPr>
                  </w:pPr>
                  <w:r>
                    <w:t>How many men were found guilty of all four counts? Where their sentences all the same? Why do you think this is?</w:t>
                  </w:r>
                </w:p>
                <w:p w:rsidR="00A80865" w:rsidRDefault="00A80865" w:rsidP="009E5968">
                  <w:pPr>
                    <w:pStyle w:val="ListParagraph"/>
                    <w:numPr>
                      <w:ilvl w:val="0"/>
                      <w:numId w:val="4"/>
                    </w:numPr>
                  </w:pPr>
                  <w:r>
                    <w:t xml:space="preserve">Do you think it was right to kill some of the men found guilty? Or, do you think killing these men is just immoral as killing the Jews? Explain your answer. </w:t>
                  </w:r>
                </w:p>
              </w:txbxContent>
            </v:textbox>
          </v:shape>
        </w:pict>
      </w:r>
    </w:p>
    <w:p w:rsidR="008E72BB" w:rsidRDefault="008E72BB"/>
    <w:p w:rsidR="00BA17F2" w:rsidRDefault="00BA17F2"/>
    <w:p w:rsidR="00BA17F2" w:rsidRDefault="00BA17F2"/>
    <w:p w:rsidR="00BA17F2" w:rsidRDefault="00BA17F2"/>
    <w:p w:rsidR="00BA17F2" w:rsidRDefault="00BA17F2"/>
    <w:p w:rsidR="00BA17F2" w:rsidRPr="00BA17F2" w:rsidRDefault="00A80865" w:rsidP="00BA17F2">
      <w:pPr>
        <w:jc w:val="center"/>
        <w:rPr>
          <w:rFonts w:ascii="Arial Black" w:hAnsi="Arial Black"/>
        </w:rPr>
      </w:pPr>
      <w:r>
        <w:rPr>
          <w:rFonts w:ascii="Arial Black" w:hAnsi="Arial Black"/>
        </w:rPr>
        <w:t xml:space="preserve">CREATION OF </w:t>
      </w:r>
      <w:r w:rsidR="00BA17F2" w:rsidRPr="00BA17F2">
        <w:rPr>
          <w:rFonts w:ascii="Arial Black" w:hAnsi="Arial Black"/>
        </w:rPr>
        <w:t>THE UNITED NATIONS</w:t>
      </w:r>
    </w:p>
    <w:p w:rsidR="008E72BB" w:rsidRDefault="008E72BB">
      <w:r>
        <w:rPr>
          <w:noProof/>
        </w:rPr>
        <w:drawing>
          <wp:inline distT="0" distB="0" distL="0" distR="0">
            <wp:extent cx="8842962" cy="5915025"/>
            <wp:effectExtent l="19050" t="0" r="0" b="0"/>
            <wp:docPr id="11" name="Picture 11" descr="http://www.un.org/en/events/peacekeepersday/img/PKD_Infographic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n.org/en/events/peacekeepersday/img/PKD_Infographic_web.jpg"/>
                    <pic:cNvPicPr>
                      <a:picLocks noChangeAspect="1" noChangeArrowheads="1"/>
                    </pic:cNvPicPr>
                  </pic:nvPicPr>
                  <pic:blipFill>
                    <a:blip r:embed="rId27" cstate="print"/>
                    <a:srcRect/>
                    <a:stretch>
                      <a:fillRect/>
                    </a:stretch>
                  </pic:blipFill>
                  <pic:spPr bwMode="auto">
                    <a:xfrm>
                      <a:off x="0" y="0"/>
                      <a:ext cx="8842962" cy="5915025"/>
                    </a:xfrm>
                    <a:prstGeom prst="rect">
                      <a:avLst/>
                    </a:prstGeom>
                    <a:noFill/>
                    <a:ln w="9525">
                      <a:noFill/>
                      <a:miter lim="800000"/>
                      <a:headEnd/>
                      <a:tailEnd/>
                    </a:ln>
                  </pic:spPr>
                </pic:pic>
              </a:graphicData>
            </a:graphic>
          </wp:inline>
        </w:drawing>
      </w:r>
    </w:p>
    <w:p w:rsidR="008E72BB" w:rsidRDefault="00DC1CCA">
      <w:r>
        <w:rPr>
          <w:noProof/>
        </w:rPr>
        <w:lastRenderedPageBreak/>
        <w:pict>
          <v:shape id="_x0000_s1028" type="#_x0000_t202" style="position:absolute;margin-left:497.25pt;margin-top:3pt;width:213pt;height:315.75pt;z-index:251660288">
            <v:textbox>
              <w:txbxContent>
                <w:p w:rsidR="00A80865" w:rsidRDefault="00A80865" w:rsidP="00BA17F2">
                  <w:pPr>
                    <w:pStyle w:val="ListParagraph"/>
                    <w:numPr>
                      <w:ilvl w:val="0"/>
                      <w:numId w:val="3"/>
                    </w:numPr>
                  </w:pPr>
                  <w:r>
                    <w:t>From the infographics, what do you think is the main purpose of the United Nations?</w:t>
                  </w:r>
                </w:p>
                <w:p w:rsidR="00A80865" w:rsidRDefault="00A80865" w:rsidP="00BA17F2">
                  <w:pPr>
                    <w:pStyle w:val="ListParagraph"/>
                    <w:numPr>
                      <w:ilvl w:val="0"/>
                      <w:numId w:val="3"/>
                    </w:numPr>
                  </w:pPr>
                  <w:r>
                    <w:t>Where is the United Nation’s largest mission today?  How many personnel are helping with this mission?</w:t>
                  </w:r>
                </w:p>
                <w:p w:rsidR="00A80865" w:rsidRDefault="00A80865" w:rsidP="00BA17F2">
                  <w:pPr>
                    <w:pStyle w:val="ListParagraph"/>
                    <w:numPr>
                      <w:ilvl w:val="0"/>
                      <w:numId w:val="3"/>
                    </w:numPr>
                  </w:pPr>
                  <w:r>
                    <w:t>Why do you think the United Nations was created?</w:t>
                  </w:r>
                </w:p>
                <w:p w:rsidR="00A80865" w:rsidRDefault="00A80865" w:rsidP="00BA17F2">
                  <w:pPr>
                    <w:pStyle w:val="ListParagraph"/>
                    <w:numPr>
                      <w:ilvl w:val="0"/>
                      <w:numId w:val="3"/>
                    </w:numPr>
                  </w:pPr>
                  <w:r>
                    <w:t>Thinking about the current events of today, do you think the United Nations is an effective organization? Why or why not?</w:t>
                  </w:r>
                </w:p>
              </w:txbxContent>
            </v:textbox>
          </v:shape>
        </w:pict>
      </w:r>
      <w:r w:rsidR="008E72BB">
        <w:rPr>
          <w:noProof/>
        </w:rPr>
        <w:drawing>
          <wp:inline distT="0" distB="0" distL="0" distR="0">
            <wp:extent cx="5715000" cy="15601950"/>
            <wp:effectExtent l="19050" t="0" r="0" b="0"/>
            <wp:docPr id="14" name="Picture 14" descr="Infographic: With your support the UN is creating a better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graphic: With your support the UN is creating a better world"/>
                    <pic:cNvPicPr>
                      <a:picLocks noChangeAspect="1" noChangeArrowheads="1"/>
                    </pic:cNvPicPr>
                  </pic:nvPicPr>
                  <pic:blipFill>
                    <a:blip r:embed="rId28" cstate="print"/>
                    <a:srcRect/>
                    <a:stretch>
                      <a:fillRect/>
                    </a:stretch>
                  </pic:blipFill>
                  <pic:spPr bwMode="auto">
                    <a:xfrm>
                      <a:off x="0" y="0"/>
                      <a:ext cx="5715000" cy="15601950"/>
                    </a:xfrm>
                    <a:prstGeom prst="rect">
                      <a:avLst/>
                    </a:prstGeom>
                    <a:noFill/>
                    <a:ln w="9525">
                      <a:noFill/>
                      <a:miter lim="800000"/>
                      <a:headEnd/>
                      <a:tailEnd/>
                    </a:ln>
                  </pic:spPr>
                </pic:pic>
              </a:graphicData>
            </a:graphic>
          </wp:inline>
        </w:drawing>
      </w:r>
    </w:p>
    <w:p w:rsidR="00BA17F2" w:rsidRPr="00BA17F2" w:rsidRDefault="00BA17F2" w:rsidP="00BA17F2">
      <w:pPr>
        <w:jc w:val="center"/>
        <w:rPr>
          <w:rFonts w:ascii="Arial Black" w:hAnsi="Arial Black"/>
        </w:rPr>
      </w:pPr>
      <w:r w:rsidRPr="00BA17F2">
        <w:rPr>
          <w:rFonts w:ascii="Arial Black" w:hAnsi="Arial Black"/>
        </w:rPr>
        <w:lastRenderedPageBreak/>
        <w:t>CREATION OF ISRAEL</w:t>
      </w:r>
    </w:p>
    <w:p w:rsidR="008E72BB" w:rsidRDefault="008E72BB">
      <w:r>
        <w:rPr>
          <w:noProof/>
        </w:rPr>
        <w:drawing>
          <wp:inline distT="0" distB="0" distL="0" distR="0">
            <wp:extent cx="8668939" cy="5248275"/>
            <wp:effectExtent l="19050" t="0" r="0" b="0"/>
            <wp:docPr id="17" name="Picture 17" descr="http://cdn.palsolidarity.org/wp-content/blogs.dir/2/files/2013/10/loss-of-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palsolidarity.org/wp-content/blogs.dir/2/files/2013/10/loss-of-land.jpg"/>
                    <pic:cNvPicPr>
                      <a:picLocks noChangeAspect="1" noChangeArrowheads="1"/>
                    </pic:cNvPicPr>
                  </pic:nvPicPr>
                  <pic:blipFill>
                    <a:blip r:embed="rId29" cstate="print"/>
                    <a:srcRect/>
                    <a:stretch>
                      <a:fillRect/>
                    </a:stretch>
                  </pic:blipFill>
                  <pic:spPr bwMode="auto">
                    <a:xfrm>
                      <a:off x="0" y="0"/>
                      <a:ext cx="8668939" cy="5248275"/>
                    </a:xfrm>
                    <a:prstGeom prst="rect">
                      <a:avLst/>
                    </a:prstGeom>
                    <a:noFill/>
                    <a:ln w="9525">
                      <a:noFill/>
                      <a:miter lim="800000"/>
                      <a:headEnd/>
                      <a:tailEnd/>
                    </a:ln>
                  </pic:spPr>
                </pic:pic>
              </a:graphicData>
            </a:graphic>
          </wp:inline>
        </w:drawing>
      </w:r>
    </w:p>
    <w:p w:rsidR="008E72BB" w:rsidRDefault="00DC1CCA">
      <w:r>
        <w:rPr>
          <w:noProof/>
        </w:rPr>
        <w:pict>
          <v:shape id="_x0000_s1027" type="#_x0000_t202" style="position:absolute;margin-left:6.75pt;margin-top:4.5pt;width:606.75pt;height:97.5pt;z-index:251659264">
            <v:textbox>
              <w:txbxContent>
                <w:p w:rsidR="00A80865" w:rsidRPr="007D305F" w:rsidRDefault="00A80865" w:rsidP="007D305F">
                  <w:pPr>
                    <w:pStyle w:val="ListParagraph"/>
                    <w:numPr>
                      <w:ilvl w:val="0"/>
                      <w:numId w:val="2"/>
                    </w:numPr>
                    <w:spacing w:after="0" w:line="240" w:lineRule="auto"/>
                    <w:rPr>
                      <w:rFonts w:ascii="Times New Roman" w:eastAsia="Times New Roman" w:hAnsi="Times New Roman" w:cs="Times New Roman"/>
                      <w:sz w:val="36"/>
                      <w:szCs w:val="24"/>
                    </w:rPr>
                  </w:pPr>
                  <w:r w:rsidRPr="007D305F">
                    <w:rPr>
                      <w:rFonts w:ascii="Arial" w:eastAsia="Times New Roman" w:hAnsi="Arial" w:cs="Arial"/>
                      <w:color w:val="222222"/>
                      <w:sz w:val="28"/>
                      <w:szCs w:val="20"/>
                      <w:shd w:val="clear" w:color="auto" w:fill="FFFFFF"/>
                    </w:rPr>
                    <w:t>What was the name of Israel prior to WWII?</w:t>
                  </w:r>
                </w:p>
                <w:p w:rsidR="00A80865" w:rsidRPr="007D305F" w:rsidRDefault="00A80865" w:rsidP="007D305F">
                  <w:pPr>
                    <w:pStyle w:val="ListParagraph"/>
                    <w:numPr>
                      <w:ilvl w:val="0"/>
                      <w:numId w:val="2"/>
                    </w:numPr>
                    <w:shd w:val="clear" w:color="auto" w:fill="FFFFFF"/>
                    <w:spacing w:after="0" w:line="240" w:lineRule="auto"/>
                    <w:rPr>
                      <w:rFonts w:ascii="Arial" w:eastAsia="Times New Roman" w:hAnsi="Arial" w:cs="Arial"/>
                      <w:color w:val="222222"/>
                      <w:sz w:val="28"/>
                      <w:szCs w:val="20"/>
                    </w:rPr>
                  </w:pPr>
                  <w:r w:rsidRPr="007D305F">
                    <w:rPr>
                      <w:rFonts w:ascii="Arial" w:eastAsia="Times New Roman" w:hAnsi="Arial" w:cs="Arial"/>
                      <w:color w:val="222222"/>
                      <w:sz w:val="28"/>
                      <w:szCs w:val="20"/>
                    </w:rPr>
                    <w:t>What international group created Israel?</w:t>
                  </w:r>
                </w:p>
                <w:p w:rsidR="00A80865" w:rsidRPr="007D305F" w:rsidRDefault="00A80865" w:rsidP="007D305F">
                  <w:pPr>
                    <w:pStyle w:val="ListParagraph"/>
                    <w:numPr>
                      <w:ilvl w:val="0"/>
                      <w:numId w:val="2"/>
                    </w:numPr>
                    <w:shd w:val="clear" w:color="auto" w:fill="FFFFFF"/>
                    <w:spacing w:after="0" w:line="240" w:lineRule="auto"/>
                    <w:rPr>
                      <w:rFonts w:ascii="Arial" w:eastAsia="Times New Roman" w:hAnsi="Arial" w:cs="Arial"/>
                      <w:color w:val="222222"/>
                      <w:sz w:val="28"/>
                      <w:szCs w:val="20"/>
                    </w:rPr>
                  </w:pPr>
                  <w:r w:rsidRPr="007D305F">
                    <w:rPr>
                      <w:rFonts w:ascii="Arial" w:eastAsia="Times New Roman" w:hAnsi="Arial" w:cs="Arial"/>
                      <w:color w:val="222222"/>
                      <w:sz w:val="28"/>
                      <w:szCs w:val="20"/>
                    </w:rPr>
                    <w:t>What impact did the creation of Israel have on native Arab people? </w:t>
                  </w:r>
                </w:p>
                <w:p w:rsidR="00A80865" w:rsidRPr="007D305F" w:rsidRDefault="00A80865" w:rsidP="007D305F">
                  <w:pPr>
                    <w:pStyle w:val="ListParagraph"/>
                    <w:numPr>
                      <w:ilvl w:val="0"/>
                      <w:numId w:val="2"/>
                    </w:numPr>
                    <w:shd w:val="clear" w:color="auto" w:fill="FFFFFF"/>
                    <w:spacing w:after="0" w:line="240" w:lineRule="auto"/>
                    <w:rPr>
                      <w:rFonts w:ascii="Arial" w:eastAsia="Times New Roman" w:hAnsi="Arial" w:cs="Arial"/>
                      <w:color w:val="222222"/>
                      <w:sz w:val="28"/>
                      <w:szCs w:val="20"/>
                    </w:rPr>
                  </w:pPr>
                  <w:r>
                    <w:rPr>
                      <w:rFonts w:ascii="Arial" w:eastAsia="Times New Roman" w:hAnsi="Arial" w:cs="Arial"/>
                      <w:color w:val="222222"/>
                      <w:sz w:val="28"/>
                      <w:szCs w:val="20"/>
                    </w:rPr>
                    <w:t>After reading about the creation of Israel, did</w:t>
                  </w:r>
                  <w:r w:rsidRPr="007D305F">
                    <w:rPr>
                      <w:rFonts w:ascii="Arial" w:eastAsia="Times New Roman" w:hAnsi="Arial" w:cs="Arial"/>
                      <w:color w:val="222222"/>
                      <w:sz w:val="28"/>
                      <w:szCs w:val="20"/>
                    </w:rPr>
                    <w:t xml:space="preserve"> this group have a right to create a homeland for the Jews, why or why not?</w:t>
                  </w:r>
                </w:p>
                <w:p w:rsidR="00A80865" w:rsidRDefault="00A80865"/>
              </w:txbxContent>
            </v:textbox>
          </v:shape>
        </w:pict>
      </w:r>
    </w:p>
    <w:p w:rsidR="008E72BB" w:rsidRDefault="008E72BB"/>
    <w:p w:rsidR="008E72BB" w:rsidRDefault="008E72BB"/>
    <w:p w:rsidR="008E72BB" w:rsidRDefault="00DC1CCA">
      <w:r>
        <w:rPr>
          <w:noProof/>
        </w:rPr>
        <w:lastRenderedPageBreak/>
        <w:pict>
          <v:shape id="_x0000_s1026" type="#_x0000_t202" style="position:absolute;margin-left:511.5pt;margin-top:4.5pt;width:229.5pt;height:332.25pt;z-index:251658240" stroked="f">
            <v:textbox>
              <w:txbxContent>
                <w:p w:rsidR="00A80865" w:rsidRDefault="00A80865" w:rsidP="00A80865">
                  <w:pPr>
                    <w:shd w:val="clear" w:color="auto" w:fill="FFFFFF"/>
                    <w:spacing w:after="192" w:line="240" w:lineRule="auto"/>
                    <w:outlineLvl w:val="2"/>
                    <w:rPr>
                      <w:rFonts w:ascii="Arial" w:eastAsia="Times New Roman" w:hAnsi="Arial" w:cs="Arial"/>
                      <w:b/>
                      <w:bCs/>
                      <w:color w:val="333333"/>
                      <w:szCs w:val="23"/>
                    </w:rPr>
                  </w:pPr>
                  <w:r>
                    <w:rPr>
                      <w:rFonts w:ascii="Arial" w:eastAsia="Times New Roman" w:hAnsi="Arial" w:cs="Arial"/>
                      <w:b/>
                      <w:bCs/>
                      <w:color w:val="333333"/>
                      <w:szCs w:val="23"/>
                    </w:rPr>
                    <w:t xml:space="preserve">EFFECTS OF ATOMIC BOMB: </w:t>
                  </w:r>
                </w:p>
                <w:p w:rsidR="00A80865" w:rsidRPr="00A80865" w:rsidRDefault="00A80865" w:rsidP="00A80865">
                  <w:pPr>
                    <w:shd w:val="clear" w:color="auto" w:fill="FFFFFF"/>
                    <w:spacing w:after="192" w:line="360" w:lineRule="auto"/>
                    <w:outlineLvl w:val="2"/>
                    <w:rPr>
                      <w:rFonts w:ascii="Arial" w:eastAsia="Times New Roman" w:hAnsi="Arial" w:cs="Arial"/>
                      <w:color w:val="222222"/>
                      <w:sz w:val="18"/>
                      <w:szCs w:val="20"/>
                    </w:rPr>
                  </w:pPr>
                  <w:r w:rsidRPr="00A80865">
                    <w:rPr>
                      <w:rFonts w:ascii="Arial" w:eastAsia="Times New Roman" w:hAnsi="Arial" w:cs="Arial"/>
                      <w:color w:val="222222"/>
                      <w:sz w:val="18"/>
                      <w:szCs w:val="20"/>
                    </w:rPr>
                    <w:t>- First two weeks: mainly burns from rays and flames, and wounds (trauma) from blast and falling structures.</w:t>
                  </w:r>
                </w:p>
                <w:p w:rsidR="00A80865" w:rsidRDefault="00A80865" w:rsidP="00A80865">
                  <w:pPr>
                    <w:numPr>
                      <w:ilvl w:val="0"/>
                      <w:numId w:val="1"/>
                    </w:numPr>
                    <w:shd w:val="clear" w:color="auto" w:fill="FFFFFF"/>
                    <w:spacing w:after="0" w:line="360" w:lineRule="auto"/>
                    <w:ind w:left="0"/>
                    <w:rPr>
                      <w:rFonts w:ascii="Arial" w:eastAsia="Times New Roman" w:hAnsi="Arial" w:cs="Arial"/>
                      <w:color w:val="222222"/>
                      <w:sz w:val="18"/>
                      <w:szCs w:val="20"/>
                    </w:rPr>
                  </w:pPr>
                  <w:r>
                    <w:rPr>
                      <w:rFonts w:ascii="Arial" w:eastAsia="Times New Roman" w:hAnsi="Arial" w:cs="Arial"/>
                      <w:color w:val="222222"/>
                      <w:sz w:val="18"/>
                      <w:szCs w:val="20"/>
                    </w:rPr>
                    <w:t xml:space="preserve">- </w:t>
                  </w:r>
                  <w:r w:rsidRPr="00A80865">
                    <w:rPr>
                      <w:rFonts w:ascii="Arial" w:eastAsia="Times New Roman" w:hAnsi="Arial" w:cs="Arial"/>
                      <w:color w:val="222222"/>
                      <w:sz w:val="18"/>
                      <w:szCs w:val="20"/>
                    </w:rPr>
                    <w:t>3rd week through 8th week: symptoms of damages by radioactive rays, e.g., loss of hair, anemia, loss of white cells, bleeding, diarrhea. Approximately 10% of cases in this group were fatal.</w:t>
                  </w:r>
                </w:p>
                <w:p w:rsidR="00A80865" w:rsidRPr="00A80865" w:rsidRDefault="00A80865" w:rsidP="00A80865">
                  <w:pPr>
                    <w:numPr>
                      <w:ilvl w:val="0"/>
                      <w:numId w:val="1"/>
                    </w:numPr>
                    <w:shd w:val="clear" w:color="auto" w:fill="FFFFFF"/>
                    <w:spacing w:after="0" w:line="360" w:lineRule="auto"/>
                    <w:ind w:left="0"/>
                    <w:rPr>
                      <w:rFonts w:ascii="Arial" w:eastAsia="Times New Roman" w:hAnsi="Arial" w:cs="Arial"/>
                      <w:color w:val="222222"/>
                      <w:sz w:val="18"/>
                      <w:szCs w:val="20"/>
                    </w:rPr>
                  </w:pPr>
                </w:p>
                <w:p w:rsidR="00A80865" w:rsidRDefault="00A80865" w:rsidP="00A80865">
                  <w:pPr>
                    <w:numPr>
                      <w:ilvl w:val="0"/>
                      <w:numId w:val="1"/>
                    </w:numPr>
                    <w:shd w:val="clear" w:color="auto" w:fill="FFFFFF"/>
                    <w:spacing w:after="0" w:line="360" w:lineRule="auto"/>
                    <w:ind w:left="0"/>
                    <w:rPr>
                      <w:rFonts w:ascii="Arial" w:eastAsia="Times New Roman" w:hAnsi="Arial" w:cs="Arial"/>
                      <w:color w:val="222222"/>
                      <w:sz w:val="18"/>
                      <w:szCs w:val="20"/>
                    </w:rPr>
                  </w:pPr>
                  <w:r w:rsidRPr="00A80865">
                    <w:rPr>
                      <w:rFonts w:ascii="Arial" w:eastAsia="Times New Roman" w:hAnsi="Arial" w:cs="Arial"/>
                      <w:color w:val="222222"/>
                      <w:sz w:val="18"/>
                      <w:szCs w:val="20"/>
                    </w:rPr>
                    <w:t>- 3rd and 4th months: “some improvement” in burn, trauma, and even radiation injuries. But then came “secondary injuries” of disfiguration, severe scar formations (keloids), blood abnormalities, sterility (both sexes), and psychosomatic disorders.</w:t>
                  </w:r>
                </w:p>
                <w:p w:rsidR="00A80865" w:rsidRPr="00A80865" w:rsidRDefault="00A80865" w:rsidP="00A80865">
                  <w:pPr>
                    <w:numPr>
                      <w:ilvl w:val="0"/>
                      <w:numId w:val="1"/>
                    </w:numPr>
                    <w:shd w:val="clear" w:color="auto" w:fill="FFFFFF"/>
                    <w:spacing w:after="0" w:line="360" w:lineRule="auto"/>
                    <w:ind w:left="0"/>
                    <w:rPr>
                      <w:rFonts w:ascii="Arial" w:eastAsia="Times New Roman" w:hAnsi="Arial" w:cs="Arial"/>
                      <w:color w:val="222222"/>
                      <w:sz w:val="18"/>
                      <w:szCs w:val="20"/>
                    </w:rPr>
                  </w:pPr>
                </w:p>
                <w:p w:rsidR="00A80865" w:rsidRPr="00A80865" w:rsidRDefault="00A80865" w:rsidP="00A80865">
                  <w:pPr>
                    <w:numPr>
                      <w:ilvl w:val="0"/>
                      <w:numId w:val="1"/>
                    </w:numPr>
                    <w:shd w:val="clear" w:color="auto" w:fill="FFFFFF"/>
                    <w:spacing w:after="0" w:line="360" w:lineRule="auto"/>
                    <w:ind w:left="0"/>
                    <w:rPr>
                      <w:rFonts w:ascii="Arial" w:eastAsia="Times New Roman" w:hAnsi="Arial" w:cs="Arial"/>
                      <w:color w:val="222222"/>
                      <w:sz w:val="18"/>
                      <w:szCs w:val="20"/>
                    </w:rPr>
                  </w:pPr>
                  <w:r w:rsidRPr="00A80865">
                    <w:rPr>
                      <w:rFonts w:ascii="Arial" w:eastAsia="Times New Roman" w:hAnsi="Arial" w:cs="Arial"/>
                      <w:color w:val="222222"/>
                      <w:sz w:val="18"/>
                      <w:szCs w:val="20"/>
                    </w:rPr>
                    <w:t>- Even now, after over half a century later, many aftereffects remain: leukemia, A-bomb cataracts, and cancers of thyroid, breast, lungs, salivary glands, birth defects, including mental retardation, and fears of birth defects in their children, plus, of course, the disfiguring keloid scars.</w:t>
                  </w:r>
                </w:p>
                <w:p w:rsidR="00A80865" w:rsidRDefault="00A80865"/>
              </w:txbxContent>
            </v:textbox>
          </v:shape>
        </w:pict>
      </w:r>
      <w:r w:rsidR="008E72BB">
        <w:rPr>
          <w:noProof/>
        </w:rPr>
        <w:drawing>
          <wp:inline distT="0" distB="0" distL="0" distR="0">
            <wp:extent cx="6229350" cy="6952888"/>
            <wp:effectExtent l="19050" t="0" r="0" b="0"/>
            <wp:docPr id="20" name="Picture 20" descr="http://yearzerosurvival.com/wp-content/uploads/2013/05/exposure-to-radiation-info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yearzerosurvival.com/wp-content/uploads/2013/05/exposure-to-radiation-infographic.png"/>
                    <pic:cNvPicPr>
                      <a:picLocks noChangeAspect="1" noChangeArrowheads="1"/>
                    </pic:cNvPicPr>
                  </pic:nvPicPr>
                  <pic:blipFill>
                    <a:blip r:embed="rId30" cstate="print"/>
                    <a:srcRect/>
                    <a:stretch>
                      <a:fillRect/>
                    </a:stretch>
                  </pic:blipFill>
                  <pic:spPr bwMode="auto">
                    <a:xfrm>
                      <a:off x="0" y="0"/>
                      <a:ext cx="6229350" cy="6952888"/>
                    </a:xfrm>
                    <a:prstGeom prst="rect">
                      <a:avLst/>
                    </a:prstGeom>
                    <a:noFill/>
                    <a:ln w="9525">
                      <a:noFill/>
                      <a:miter lim="800000"/>
                      <a:headEnd/>
                      <a:tailEnd/>
                    </a:ln>
                  </pic:spPr>
                </pic:pic>
              </a:graphicData>
            </a:graphic>
          </wp:inline>
        </w:drawing>
      </w:r>
      <w:r w:rsidR="0087607C">
        <w:rPr>
          <w:noProof/>
        </w:rPr>
        <w:drawing>
          <wp:inline distT="0" distB="0" distL="0" distR="0">
            <wp:extent cx="2057400" cy="2559972"/>
            <wp:effectExtent l="19050" t="0" r="0" b="0"/>
            <wp:docPr id="26" name="Picture 26" descr="http://666moon.webs.com/hiroshima_victim_keloid_sc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666moon.webs.com/hiroshima_victim_keloid_scars.gif"/>
                    <pic:cNvPicPr>
                      <a:picLocks noChangeAspect="1" noChangeArrowheads="1"/>
                    </pic:cNvPicPr>
                  </pic:nvPicPr>
                  <pic:blipFill>
                    <a:blip r:embed="rId31" cstate="print"/>
                    <a:srcRect/>
                    <a:stretch>
                      <a:fillRect/>
                    </a:stretch>
                  </pic:blipFill>
                  <pic:spPr bwMode="auto">
                    <a:xfrm>
                      <a:off x="0" y="0"/>
                      <a:ext cx="2062416" cy="2566214"/>
                    </a:xfrm>
                    <a:prstGeom prst="rect">
                      <a:avLst/>
                    </a:prstGeom>
                    <a:noFill/>
                    <a:ln w="9525">
                      <a:noFill/>
                      <a:miter lim="800000"/>
                      <a:headEnd/>
                      <a:tailEnd/>
                    </a:ln>
                  </pic:spPr>
                </pic:pic>
              </a:graphicData>
            </a:graphic>
          </wp:inline>
        </w:drawing>
      </w:r>
    </w:p>
    <w:p w:rsidR="00A80865" w:rsidRDefault="00A80865" w:rsidP="00A80865">
      <w:pPr>
        <w:jc w:val="center"/>
        <w:rPr>
          <w:rFonts w:ascii="Arial Black" w:hAnsi="Arial Black"/>
          <w:sz w:val="32"/>
        </w:rPr>
      </w:pPr>
      <w:r w:rsidRPr="00A80865">
        <w:rPr>
          <w:rFonts w:ascii="Arial Black" w:hAnsi="Arial Black"/>
          <w:sz w:val="32"/>
        </w:rPr>
        <w:lastRenderedPageBreak/>
        <w:t>RELATIONSHIPS AFTER WORLD WAR II:</w:t>
      </w:r>
    </w:p>
    <w:p w:rsidR="00A80865" w:rsidRDefault="00DC1CCA" w:rsidP="00A80865">
      <w:pPr>
        <w:jc w:val="center"/>
      </w:pPr>
      <w:hyperlink r:id="rId32" w:history="1">
        <w:r w:rsidR="00A80865">
          <w:rPr>
            <w:rStyle w:val="Hyperlink"/>
          </w:rPr>
          <w:t>http://www.youtube.com/watch?v=P2ayJxiQMAo</w:t>
        </w:r>
      </w:hyperlink>
    </w:p>
    <w:p w:rsidR="00A80865" w:rsidRDefault="00A80865" w:rsidP="00A80865">
      <w:pPr>
        <w:jc w:val="center"/>
      </w:pPr>
    </w:p>
    <w:p w:rsidR="00A80865" w:rsidRPr="00A80865" w:rsidRDefault="00A80865" w:rsidP="00A80865">
      <w:pPr>
        <w:pStyle w:val="ListParagraph"/>
        <w:numPr>
          <w:ilvl w:val="0"/>
          <w:numId w:val="5"/>
        </w:numPr>
        <w:spacing w:line="480" w:lineRule="auto"/>
        <w:rPr>
          <w:sz w:val="32"/>
        </w:rPr>
      </w:pPr>
      <w:r w:rsidRPr="00A80865">
        <w:rPr>
          <w:sz w:val="32"/>
        </w:rPr>
        <w:t>Which two countries were new superpowers after WWII?</w:t>
      </w:r>
    </w:p>
    <w:p w:rsidR="00A80865" w:rsidRPr="00A80865" w:rsidRDefault="00A80865" w:rsidP="00A80865">
      <w:pPr>
        <w:pStyle w:val="ListParagraph"/>
        <w:numPr>
          <w:ilvl w:val="0"/>
          <w:numId w:val="5"/>
        </w:numPr>
        <w:spacing w:line="480" w:lineRule="auto"/>
        <w:rPr>
          <w:sz w:val="32"/>
        </w:rPr>
      </w:pPr>
      <w:r w:rsidRPr="00A80865">
        <w:rPr>
          <w:sz w:val="32"/>
        </w:rPr>
        <w:t>Why was there tension between Stalin and other allied powers?</w:t>
      </w:r>
    </w:p>
    <w:p w:rsidR="00A80865" w:rsidRPr="00A80865" w:rsidRDefault="00A80865" w:rsidP="00A80865">
      <w:pPr>
        <w:pStyle w:val="ListParagraph"/>
        <w:numPr>
          <w:ilvl w:val="0"/>
          <w:numId w:val="5"/>
        </w:numPr>
        <w:spacing w:line="480" w:lineRule="auto"/>
        <w:rPr>
          <w:sz w:val="32"/>
        </w:rPr>
      </w:pPr>
      <w:r w:rsidRPr="00A80865">
        <w:rPr>
          <w:sz w:val="32"/>
        </w:rPr>
        <w:t>What did the Marshall Plan do for Western Europe?</w:t>
      </w:r>
    </w:p>
    <w:p w:rsidR="00A80865" w:rsidRPr="00A80865" w:rsidRDefault="00A80865" w:rsidP="00A80865">
      <w:pPr>
        <w:pStyle w:val="ListParagraph"/>
        <w:numPr>
          <w:ilvl w:val="0"/>
          <w:numId w:val="5"/>
        </w:numPr>
        <w:spacing w:line="480" w:lineRule="auto"/>
        <w:rPr>
          <w:sz w:val="32"/>
        </w:rPr>
      </w:pPr>
      <w:r w:rsidRPr="00A80865">
        <w:rPr>
          <w:sz w:val="32"/>
        </w:rPr>
        <w:t>Why did the Marshall Plan cause tension with the Soviet Union?</w:t>
      </w:r>
    </w:p>
    <w:p w:rsidR="00A80865" w:rsidRDefault="00A80865" w:rsidP="00A80865">
      <w:pPr>
        <w:pStyle w:val="ListParagraph"/>
        <w:numPr>
          <w:ilvl w:val="0"/>
          <w:numId w:val="5"/>
        </w:numPr>
        <w:spacing w:line="480" w:lineRule="auto"/>
        <w:rPr>
          <w:sz w:val="32"/>
        </w:rPr>
      </w:pPr>
      <w:r w:rsidRPr="00A80865">
        <w:rPr>
          <w:sz w:val="32"/>
        </w:rPr>
        <w:t>What is the Iron Curtain?</w:t>
      </w:r>
    </w:p>
    <w:p w:rsidR="00A80865" w:rsidRDefault="00A80865" w:rsidP="00A80865">
      <w:pPr>
        <w:pStyle w:val="ListParagraph"/>
        <w:numPr>
          <w:ilvl w:val="0"/>
          <w:numId w:val="5"/>
        </w:numPr>
        <w:spacing w:line="480" w:lineRule="auto"/>
        <w:rPr>
          <w:sz w:val="32"/>
        </w:rPr>
      </w:pPr>
      <w:r>
        <w:rPr>
          <w:sz w:val="32"/>
        </w:rPr>
        <w:t>Who was a part of the Cold War?</w:t>
      </w:r>
    </w:p>
    <w:p w:rsidR="00A80865" w:rsidRDefault="00A80865" w:rsidP="00A80865">
      <w:pPr>
        <w:spacing w:line="480" w:lineRule="auto"/>
        <w:rPr>
          <w:sz w:val="32"/>
        </w:rPr>
      </w:pPr>
    </w:p>
    <w:p w:rsidR="00A80865" w:rsidRDefault="00A80865" w:rsidP="00A80865">
      <w:pPr>
        <w:spacing w:line="480" w:lineRule="auto"/>
        <w:rPr>
          <w:sz w:val="32"/>
        </w:rPr>
      </w:pPr>
    </w:p>
    <w:p w:rsidR="00A80865" w:rsidRDefault="00A80865" w:rsidP="00A80865">
      <w:pPr>
        <w:spacing w:line="480" w:lineRule="auto"/>
        <w:rPr>
          <w:sz w:val="32"/>
        </w:rPr>
      </w:pPr>
    </w:p>
    <w:p w:rsidR="00A80865" w:rsidRDefault="00A80865" w:rsidP="00A80865">
      <w:pPr>
        <w:spacing w:line="480" w:lineRule="auto"/>
        <w:rPr>
          <w:sz w:val="32"/>
        </w:rPr>
      </w:pPr>
    </w:p>
    <w:p w:rsidR="005D0B16" w:rsidRPr="005D0B16" w:rsidRDefault="005D0B16" w:rsidP="005D0B16">
      <w:pPr>
        <w:jc w:val="center"/>
        <w:rPr>
          <w:rFonts w:ascii="Biondi" w:hAnsi="Biondi"/>
          <w:b/>
        </w:rPr>
      </w:pPr>
      <w:r w:rsidRPr="005D0B16">
        <w:rPr>
          <w:rFonts w:ascii="Biondi" w:hAnsi="Biondi"/>
          <w:b/>
        </w:rPr>
        <w:lastRenderedPageBreak/>
        <w:t>EFFECTS OF WORLD WAR II:</w:t>
      </w:r>
    </w:p>
    <w:p w:rsidR="00A80865" w:rsidRPr="005D0B16" w:rsidRDefault="00A80865" w:rsidP="005D0B16">
      <w:pPr>
        <w:rPr>
          <w:rFonts w:ascii="Arial Black" w:hAnsi="Arial Black"/>
        </w:rPr>
      </w:pPr>
      <w:r w:rsidRPr="005D0B16">
        <w:rPr>
          <w:rFonts w:ascii="Arial Black" w:hAnsi="Arial Black"/>
        </w:rPr>
        <w:t>RELATIONSHIPS AFTER WORLD WAR II:</w:t>
      </w:r>
    </w:p>
    <w:p w:rsidR="00A80865" w:rsidRPr="005D0B16" w:rsidRDefault="00A80865" w:rsidP="005D0B16">
      <w:pPr>
        <w:pStyle w:val="ListParagraph"/>
        <w:numPr>
          <w:ilvl w:val="0"/>
          <w:numId w:val="6"/>
        </w:numPr>
        <w:spacing w:line="600" w:lineRule="auto"/>
      </w:pPr>
      <w:r w:rsidRPr="005D0B16">
        <w:t>Why was there tension between Stalin and other allied powers?</w:t>
      </w:r>
    </w:p>
    <w:p w:rsidR="00A80865" w:rsidRPr="005D0B16" w:rsidRDefault="00A80865" w:rsidP="005D0B16">
      <w:pPr>
        <w:pStyle w:val="ListParagraph"/>
        <w:numPr>
          <w:ilvl w:val="0"/>
          <w:numId w:val="6"/>
        </w:numPr>
        <w:spacing w:line="600" w:lineRule="auto"/>
      </w:pPr>
      <w:r w:rsidRPr="005D0B16">
        <w:t>What did the Marshall Plan do for Western Europe?</w:t>
      </w:r>
    </w:p>
    <w:p w:rsidR="00A80865" w:rsidRPr="005D0B16" w:rsidRDefault="00A80865" w:rsidP="005D0B16">
      <w:pPr>
        <w:pStyle w:val="ListParagraph"/>
        <w:numPr>
          <w:ilvl w:val="0"/>
          <w:numId w:val="6"/>
        </w:numPr>
        <w:spacing w:line="600" w:lineRule="auto"/>
      </w:pPr>
      <w:r w:rsidRPr="005D0B16">
        <w:t>Why did the Marshall Plan cause tension with the Soviet Union?</w:t>
      </w:r>
    </w:p>
    <w:p w:rsidR="00A80865" w:rsidRPr="005D0B16" w:rsidRDefault="00A80865" w:rsidP="005D0B16">
      <w:pPr>
        <w:pStyle w:val="ListParagraph"/>
        <w:numPr>
          <w:ilvl w:val="0"/>
          <w:numId w:val="6"/>
        </w:numPr>
        <w:spacing w:line="600" w:lineRule="auto"/>
      </w:pPr>
      <w:r w:rsidRPr="005D0B16">
        <w:t>What is the Iron Curtain?</w:t>
      </w:r>
    </w:p>
    <w:p w:rsidR="00A80865" w:rsidRDefault="00AA7887" w:rsidP="00AA7887">
      <w:pPr>
        <w:pStyle w:val="ListParagraph"/>
        <w:numPr>
          <w:ilvl w:val="0"/>
          <w:numId w:val="6"/>
        </w:numPr>
        <w:spacing w:after="0" w:line="240" w:lineRule="auto"/>
      </w:pPr>
      <w:r>
        <w:t xml:space="preserve">Do you think Eastern Europe should have been a part of the </w:t>
      </w:r>
      <w:r w:rsidR="00EE0671">
        <w:t xml:space="preserve">communist </w:t>
      </w:r>
      <w:r>
        <w:t>Soviet Union, or do you believe they should have been independent, democratic countries?</w:t>
      </w:r>
    </w:p>
    <w:p w:rsidR="00AA7887" w:rsidRDefault="00AA7887" w:rsidP="00AA7887">
      <w:pPr>
        <w:spacing w:after="0" w:line="240" w:lineRule="auto"/>
      </w:pPr>
    </w:p>
    <w:p w:rsidR="00AA7887" w:rsidRDefault="00AA7887" w:rsidP="00AA7887">
      <w:pPr>
        <w:spacing w:after="0" w:line="240" w:lineRule="auto"/>
      </w:pPr>
    </w:p>
    <w:p w:rsidR="00AA7887" w:rsidRDefault="00AA7887" w:rsidP="00AA7887">
      <w:pPr>
        <w:spacing w:after="0" w:line="240" w:lineRule="auto"/>
      </w:pPr>
    </w:p>
    <w:p w:rsidR="00AA7887" w:rsidRPr="005D0B16" w:rsidRDefault="00AA7887" w:rsidP="00AA7887">
      <w:pPr>
        <w:spacing w:after="0" w:line="240" w:lineRule="auto"/>
      </w:pPr>
    </w:p>
    <w:p w:rsidR="00A80865" w:rsidRPr="005D0B16" w:rsidRDefault="00A80865" w:rsidP="00AA7887">
      <w:pPr>
        <w:spacing w:after="0"/>
        <w:rPr>
          <w:rFonts w:ascii="Arial Black" w:hAnsi="Arial Black"/>
        </w:rPr>
      </w:pPr>
      <w:r w:rsidRPr="005D0B16">
        <w:rPr>
          <w:rFonts w:ascii="Arial Black" w:hAnsi="Arial Black"/>
        </w:rPr>
        <w:t>CREATION OF ISRAEL:</w:t>
      </w:r>
    </w:p>
    <w:p w:rsidR="00A80865" w:rsidRPr="005D0B16" w:rsidRDefault="00A80865" w:rsidP="005D0B16">
      <w:pPr>
        <w:pStyle w:val="ListParagraph"/>
        <w:numPr>
          <w:ilvl w:val="0"/>
          <w:numId w:val="8"/>
        </w:numPr>
        <w:spacing w:after="0" w:line="720" w:lineRule="auto"/>
        <w:rPr>
          <w:rFonts w:eastAsia="Times New Roman" w:cs="Times New Roman"/>
        </w:rPr>
      </w:pPr>
      <w:r w:rsidRPr="005D0B16">
        <w:rPr>
          <w:rFonts w:eastAsia="Times New Roman" w:cs="Arial"/>
          <w:color w:val="222222"/>
          <w:shd w:val="clear" w:color="auto" w:fill="FFFFFF"/>
        </w:rPr>
        <w:t>What was the name of Israel prior to WWII?</w:t>
      </w:r>
    </w:p>
    <w:p w:rsidR="00A80865" w:rsidRPr="005D0B16" w:rsidRDefault="00A80865" w:rsidP="005D0B16">
      <w:pPr>
        <w:pStyle w:val="ListParagraph"/>
        <w:numPr>
          <w:ilvl w:val="0"/>
          <w:numId w:val="8"/>
        </w:numPr>
        <w:shd w:val="clear" w:color="auto" w:fill="FFFFFF"/>
        <w:spacing w:after="0" w:line="720" w:lineRule="auto"/>
        <w:rPr>
          <w:rFonts w:eastAsia="Times New Roman" w:cs="Arial"/>
          <w:color w:val="222222"/>
        </w:rPr>
      </w:pPr>
      <w:r w:rsidRPr="005D0B16">
        <w:rPr>
          <w:rFonts w:eastAsia="Times New Roman" w:cs="Arial"/>
          <w:color w:val="222222"/>
        </w:rPr>
        <w:t>What international group created Israel?</w:t>
      </w:r>
    </w:p>
    <w:p w:rsidR="00A80865" w:rsidRPr="005D0B16" w:rsidRDefault="00A80865" w:rsidP="005D0B16">
      <w:pPr>
        <w:pStyle w:val="ListParagraph"/>
        <w:numPr>
          <w:ilvl w:val="0"/>
          <w:numId w:val="8"/>
        </w:numPr>
        <w:shd w:val="clear" w:color="auto" w:fill="FFFFFF"/>
        <w:spacing w:after="0" w:line="720" w:lineRule="auto"/>
        <w:rPr>
          <w:rFonts w:eastAsia="Times New Roman" w:cs="Arial"/>
          <w:color w:val="222222"/>
        </w:rPr>
      </w:pPr>
      <w:r w:rsidRPr="005D0B16">
        <w:rPr>
          <w:rFonts w:eastAsia="Times New Roman" w:cs="Arial"/>
          <w:color w:val="222222"/>
        </w:rPr>
        <w:t>What impact did the creation of Israel have on native Arab people? </w:t>
      </w:r>
    </w:p>
    <w:p w:rsidR="00A80865" w:rsidRPr="005D0B16" w:rsidRDefault="00A80865" w:rsidP="005D0B16">
      <w:pPr>
        <w:pStyle w:val="ListParagraph"/>
        <w:numPr>
          <w:ilvl w:val="0"/>
          <w:numId w:val="8"/>
        </w:numPr>
        <w:shd w:val="clear" w:color="auto" w:fill="FFFFFF"/>
        <w:spacing w:after="0" w:line="720" w:lineRule="auto"/>
        <w:rPr>
          <w:rFonts w:eastAsia="Times New Roman" w:cs="Arial"/>
          <w:color w:val="222222"/>
        </w:rPr>
      </w:pPr>
      <w:r w:rsidRPr="005D0B16">
        <w:rPr>
          <w:rFonts w:eastAsia="Times New Roman" w:cs="Arial"/>
          <w:color w:val="222222"/>
        </w:rPr>
        <w:t>After reading about the creation of Israel, did this group have a right to create a homeland for the Jews, why or why not?</w:t>
      </w:r>
    </w:p>
    <w:p w:rsidR="005D0B16" w:rsidRPr="005D0B16" w:rsidRDefault="005D0B16" w:rsidP="005D0B16">
      <w:pPr>
        <w:spacing w:line="600" w:lineRule="auto"/>
        <w:rPr>
          <w:rFonts w:ascii="Arial Black" w:hAnsi="Arial Black"/>
        </w:rPr>
      </w:pPr>
    </w:p>
    <w:p w:rsidR="00A80865" w:rsidRPr="005D0B16" w:rsidRDefault="00A80865" w:rsidP="00A80865">
      <w:pPr>
        <w:rPr>
          <w:rFonts w:ascii="Arial Black" w:hAnsi="Arial Black"/>
        </w:rPr>
      </w:pPr>
      <w:r w:rsidRPr="005D0B16">
        <w:rPr>
          <w:rFonts w:ascii="Arial Black" w:hAnsi="Arial Black"/>
        </w:rPr>
        <w:t>CREATION OF THE UNITED NATIONS:</w:t>
      </w:r>
    </w:p>
    <w:p w:rsidR="00A80865" w:rsidRPr="005D0B16" w:rsidRDefault="00A80865" w:rsidP="005D0B16">
      <w:pPr>
        <w:pStyle w:val="ListParagraph"/>
        <w:numPr>
          <w:ilvl w:val="0"/>
          <w:numId w:val="3"/>
        </w:numPr>
        <w:spacing w:line="600" w:lineRule="auto"/>
      </w:pPr>
      <w:r w:rsidRPr="005D0B16">
        <w:t>From the infographics, what do you think is the main purpose of the United Nations?</w:t>
      </w:r>
    </w:p>
    <w:p w:rsidR="00A80865" w:rsidRPr="005D0B16" w:rsidRDefault="00A80865" w:rsidP="005D0B16">
      <w:pPr>
        <w:pStyle w:val="ListParagraph"/>
        <w:numPr>
          <w:ilvl w:val="0"/>
          <w:numId w:val="3"/>
        </w:numPr>
        <w:spacing w:line="600" w:lineRule="auto"/>
      </w:pPr>
      <w:r w:rsidRPr="005D0B16">
        <w:lastRenderedPageBreak/>
        <w:t>Where is the United Nation’s largest mission today?  How many personnel are helping with this mission?</w:t>
      </w:r>
    </w:p>
    <w:p w:rsidR="00A80865" w:rsidRPr="005D0B16" w:rsidRDefault="00A80865" w:rsidP="005D0B16">
      <w:pPr>
        <w:pStyle w:val="ListParagraph"/>
        <w:numPr>
          <w:ilvl w:val="0"/>
          <w:numId w:val="3"/>
        </w:numPr>
        <w:spacing w:line="600" w:lineRule="auto"/>
      </w:pPr>
      <w:r w:rsidRPr="005D0B16">
        <w:t>Why do you think the United Nations was created?</w:t>
      </w:r>
    </w:p>
    <w:p w:rsidR="00A80865" w:rsidRDefault="00A80865" w:rsidP="005D0B16">
      <w:pPr>
        <w:pStyle w:val="ListParagraph"/>
        <w:numPr>
          <w:ilvl w:val="0"/>
          <w:numId w:val="3"/>
        </w:numPr>
        <w:spacing w:line="600" w:lineRule="auto"/>
      </w:pPr>
      <w:r w:rsidRPr="005D0B16">
        <w:t>Thinking about the current events of today, do you think the United Nations is an effective organization? Why or why not?</w:t>
      </w:r>
    </w:p>
    <w:p w:rsidR="005D0B16" w:rsidRPr="005D0B16" w:rsidRDefault="005D0B16" w:rsidP="005D0B16">
      <w:pPr>
        <w:pStyle w:val="ListParagraph"/>
        <w:spacing w:line="600" w:lineRule="auto"/>
      </w:pPr>
    </w:p>
    <w:p w:rsidR="00A80865" w:rsidRPr="005D0B16" w:rsidRDefault="00A80865" w:rsidP="00A80865">
      <w:r w:rsidRPr="005D0B16">
        <w:rPr>
          <w:rFonts w:ascii="Arial Black" w:hAnsi="Arial Black"/>
        </w:rPr>
        <w:t xml:space="preserve">The Nuremberg Trials: </w:t>
      </w:r>
    </w:p>
    <w:p w:rsidR="00A80865" w:rsidRPr="005D0B16" w:rsidRDefault="00A80865" w:rsidP="005D0B16">
      <w:pPr>
        <w:pStyle w:val="ListParagraph"/>
        <w:numPr>
          <w:ilvl w:val="0"/>
          <w:numId w:val="9"/>
        </w:numPr>
        <w:spacing w:line="600" w:lineRule="auto"/>
      </w:pPr>
      <w:r w:rsidRPr="005D0B16">
        <w:t xml:space="preserve">Define the Nuremberg Trials. </w:t>
      </w:r>
    </w:p>
    <w:p w:rsidR="00A80865" w:rsidRPr="005D0B16" w:rsidRDefault="00A80865" w:rsidP="005D0B16">
      <w:pPr>
        <w:pStyle w:val="ListParagraph"/>
        <w:numPr>
          <w:ilvl w:val="0"/>
          <w:numId w:val="9"/>
        </w:numPr>
        <w:spacing w:line="600" w:lineRule="auto"/>
      </w:pPr>
      <w:r w:rsidRPr="005D0B16">
        <w:t>Out of the four charges Nazi’s could receive, which do you think is the worst crime these men could have committed?</w:t>
      </w:r>
    </w:p>
    <w:p w:rsidR="00A80865" w:rsidRPr="005D0B16" w:rsidRDefault="00A80865" w:rsidP="005D0B16">
      <w:pPr>
        <w:pStyle w:val="ListParagraph"/>
        <w:numPr>
          <w:ilvl w:val="0"/>
          <w:numId w:val="9"/>
        </w:numPr>
        <w:spacing w:line="600" w:lineRule="auto"/>
      </w:pPr>
      <w:r w:rsidRPr="005D0B16">
        <w:t>How many men were found guilty of all four counts? Where their sentences all the same? Why do you think this is?</w:t>
      </w:r>
    </w:p>
    <w:p w:rsidR="00A80865" w:rsidRPr="005D0B16" w:rsidRDefault="00A80865" w:rsidP="005D0B16">
      <w:pPr>
        <w:pStyle w:val="ListParagraph"/>
        <w:numPr>
          <w:ilvl w:val="0"/>
          <w:numId w:val="9"/>
        </w:numPr>
        <w:spacing w:line="600" w:lineRule="auto"/>
      </w:pPr>
      <w:r w:rsidRPr="005D0B16">
        <w:t xml:space="preserve">Do you think it was right to kill some of the men found guilty? Or, do you think killing these men is just immoral as killing the Jews? Explain your answer. </w:t>
      </w:r>
    </w:p>
    <w:p w:rsidR="00A80865" w:rsidRPr="005D0B16" w:rsidRDefault="00A80865" w:rsidP="00A80865">
      <w:pPr>
        <w:rPr>
          <w:rFonts w:ascii="Arial Black" w:hAnsi="Arial Black"/>
        </w:rPr>
      </w:pPr>
    </w:p>
    <w:p w:rsidR="00A80865" w:rsidRPr="005D0B16" w:rsidRDefault="00A80865" w:rsidP="00A80865">
      <w:pPr>
        <w:rPr>
          <w:rFonts w:ascii="Arial Black" w:hAnsi="Arial Black"/>
        </w:rPr>
      </w:pPr>
      <w:r w:rsidRPr="005D0B16">
        <w:rPr>
          <w:rFonts w:ascii="Arial Black" w:hAnsi="Arial Black"/>
        </w:rPr>
        <w:t xml:space="preserve">EFFECTS OF THE ATOMIC BOMB: </w:t>
      </w:r>
    </w:p>
    <w:p w:rsidR="00A80865" w:rsidRPr="005D0B16" w:rsidRDefault="00A80865" w:rsidP="005D0B16">
      <w:pPr>
        <w:pStyle w:val="ListParagraph"/>
        <w:numPr>
          <w:ilvl w:val="0"/>
          <w:numId w:val="7"/>
        </w:numPr>
        <w:spacing w:line="600" w:lineRule="auto"/>
      </w:pPr>
      <w:r w:rsidRPr="005D0B16">
        <w:t>List at least three symptoms of radiation exposure.</w:t>
      </w:r>
    </w:p>
    <w:p w:rsidR="00A80865" w:rsidRPr="005D0B16" w:rsidRDefault="005D0B16" w:rsidP="005D0B16">
      <w:pPr>
        <w:pStyle w:val="ListParagraph"/>
        <w:numPr>
          <w:ilvl w:val="0"/>
          <w:numId w:val="7"/>
        </w:numPr>
        <w:spacing w:line="600" w:lineRule="auto"/>
      </w:pPr>
      <w:r w:rsidRPr="005D0B16">
        <w:t>What effects showed up in victims of the atomic bomb weeks after the attack?</w:t>
      </w:r>
    </w:p>
    <w:p w:rsidR="005D0B16" w:rsidRPr="005D0B16" w:rsidRDefault="005D0B16" w:rsidP="005D0B16">
      <w:pPr>
        <w:pStyle w:val="ListParagraph"/>
        <w:numPr>
          <w:ilvl w:val="0"/>
          <w:numId w:val="7"/>
        </w:numPr>
        <w:spacing w:line="600" w:lineRule="auto"/>
      </w:pPr>
      <w:r w:rsidRPr="005D0B16">
        <w:t>What health problems still show up in areas affected by the atomic bomb?</w:t>
      </w:r>
    </w:p>
    <w:p w:rsidR="005D0B16" w:rsidRPr="005D0B16" w:rsidRDefault="005D0B16" w:rsidP="005D0B16">
      <w:pPr>
        <w:pStyle w:val="ListParagraph"/>
        <w:numPr>
          <w:ilvl w:val="0"/>
          <w:numId w:val="7"/>
        </w:numPr>
        <w:spacing w:line="600" w:lineRule="auto"/>
      </w:pPr>
      <w:r w:rsidRPr="005D0B16">
        <w:t>Was it a good thing for the United States to bomb Japan and end WWII or not? Why?</w:t>
      </w:r>
    </w:p>
    <w:p w:rsidR="00A80865" w:rsidRPr="00A80865" w:rsidRDefault="00A80865" w:rsidP="00A80865">
      <w:pPr>
        <w:spacing w:line="480" w:lineRule="auto"/>
        <w:rPr>
          <w:rFonts w:ascii="Arial Black" w:hAnsi="Arial Black"/>
        </w:rPr>
      </w:pPr>
    </w:p>
    <w:sectPr w:rsidR="00A80865" w:rsidRPr="00A80865" w:rsidSect="008E72BB">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Biondi">
    <w:panose1 w:val="02000505030000020004"/>
    <w:charset w:val="00"/>
    <w:family w:val="auto"/>
    <w:pitch w:val="variable"/>
    <w:sig w:usb0="8000002F" w:usb1="0000004A"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69F5"/>
    <w:multiLevelType w:val="hybridMultilevel"/>
    <w:tmpl w:val="5A7A8CF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EFA44AB"/>
    <w:multiLevelType w:val="hybridMultilevel"/>
    <w:tmpl w:val="5A7A8CF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223E575E"/>
    <w:multiLevelType w:val="hybridMultilevel"/>
    <w:tmpl w:val="D9401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C54226"/>
    <w:multiLevelType w:val="hybridMultilevel"/>
    <w:tmpl w:val="D9401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D87ABB"/>
    <w:multiLevelType w:val="hybridMultilevel"/>
    <w:tmpl w:val="D9401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925A7C"/>
    <w:multiLevelType w:val="multilevel"/>
    <w:tmpl w:val="34B09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CED757D"/>
    <w:multiLevelType w:val="hybridMultilevel"/>
    <w:tmpl w:val="0006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852BCE"/>
    <w:multiLevelType w:val="hybridMultilevel"/>
    <w:tmpl w:val="5A7A8CF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79F740CE"/>
    <w:multiLevelType w:val="hybridMultilevel"/>
    <w:tmpl w:val="70000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4"/>
  </w:num>
  <w:num w:numId="5">
    <w:abstractNumId w:val="7"/>
  </w:num>
  <w:num w:numId="6">
    <w:abstractNumId w:val="1"/>
  </w:num>
  <w:num w:numId="7">
    <w:abstractNumId w:val="8"/>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E72BB"/>
    <w:rsid w:val="000C0907"/>
    <w:rsid w:val="004C538D"/>
    <w:rsid w:val="005D0B16"/>
    <w:rsid w:val="0077419E"/>
    <w:rsid w:val="007D305F"/>
    <w:rsid w:val="0087607C"/>
    <w:rsid w:val="008E72BB"/>
    <w:rsid w:val="009E5968"/>
    <w:rsid w:val="00A80865"/>
    <w:rsid w:val="00AA7887"/>
    <w:rsid w:val="00BA17F2"/>
    <w:rsid w:val="00DC1CCA"/>
    <w:rsid w:val="00E53C3A"/>
    <w:rsid w:val="00EB208E"/>
    <w:rsid w:val="00EE0671"/>
    <w:rsid w:val="00EE54AA"/>
    <w:rsid w:val="00F01D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F3"/>
  </w:style>
  <w:style w:type="paragraph" w:styleId="Heading3">
    <w:name w:val="heading 3"/>
    <w:basedOn w:val="Normal"/>
    <w:link w:val="Heading3Char"/>
    <w:uiPriority w:val="9"/>
    <w:qFormat/>
    <w:rsid w:val="008E72B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72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E72BB"/>
    <w:rPr>
      <w:b/>
      <w:bCs/>
    </w:rPr>
  </w:style>
  <w:style w:type="character" w:customStyle="1" w:styleId="Heading3Char">
    <w:name w:val="Heading 3 Char"/>
    <w:basedOn w:val="DefaultParagraphFont"/>
    <w:link w:val="Heading3"/>
    <w:uiPriority w:val="9"/>
    <w:rsid w:val="008E72BB"/>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8E72BB"/>
  </w:style>
  <w:style w:type="character" w:styleId="Hyperlink">
    <w:name w:val="Hyperlink"/>
    <w:basedOn w:val="DefaultParagraphFont"/>
    <w:uiPriority w:val="99"/>
    <w:semiHidden/>
    <w:unhideWhenUsed/>
    <w:rsid w:val="008E72BB"/>
    <w:rPr>
      <w:color w:val="0000FF"/>
      <w:u w:val="single"/>
    </w:rPr>
  </w:style>
  <w:style w:type="paragraph" w:styleId="BalloonText">
    <w:name w:val="Balloon Text"/>
    <w:basedOn w:val="Normal"/>
    <w:link w:val="BalloonTextChar"/>
    <w:uiPriority w:val="99"/>
    <w:semiHidden/>
    <w:unhideWhenUsed/>
    <w:rsid w:val="008E7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2BB"/>
    <w:rPr>
      <w:rFonts w:ascii="Tahoma" w:hAnsi="Tahoma" w:cs="Tahoma"/>
      <w:sz w:val="16"/>
      <w:szCs w:val="16"/>
    </w:rPr>
  </w:style>
  <w:style w:type="paragraph" w:styleId="ListParagraph">
    <w:name w:val="List Paragraph"/>
    <w:basedOn w:val="Normal"/>
    <w:uiPriority w:val="34"/>
    <w:qFormat/>
    <w:rsid w:val="007D305F"/>
    <w:pPr>
      <w:ind w:left="720"/>
      <w:contextualSpacing/>
    </w:pPr>
  </w:style>
</w:styles>
</file>

<file path=word/webSettings.xml><?xml version="1.0" encoding="utf-8"?>
<w:webSettings xmlns:r="http://schemas.openxmlformats.org/officeDocument/2006/relationships" xmlns:w="http://schemas.openxmlformats.org/wordprocessingml/2006/main">
  <w:divs>
    <w:div w:id="724909115">
      <w:bodyDiv w:val="1"/>
      <w:marLeft w:val="0"/>
      <w:marRight w:val="0"/>
      <w:marTop w:val="0"/>
      <w:marBottom w:val="0"/>
      <w:divBdr>
        <w:top w:val="none" w:sz="0" w:space="0" w:color="auto"/>
        <w:left w:val="none" w:sz="0" w:space="0" w:color="auto"/>
        <w:bottom w:val="none" w:sz="0" w:space="0" w:color="auto"/>
        <w:right w:val="none" w:sz="0" w:space="0" w:color="auto"/>
      </w:divBdr>
      <w:divsChild>
        <w:div w:id="1241987667">
          <w:blockQuote w:val="1"/>
          <w:marLeft w:val="720"/>
          <w:marRight w:val="0"/>
          <w:marTop w:val="360"/>
          <w:marBottom w:val="360"/>
          <w:divBdr>
            <w:top w:val="none" w:sz="0" w:space="0" w:color="auto"/>
            <w:left w:val="none" w:sz="0" w:space="0" w:color="auto"/>
            <w:bottom w:val="none" w:sz="0" w:space="0" w:color="auto"/>
            <w:right w:val="none" w:sz="0" w:space="0" w:color="auto"/>
          </w:divBdr>
        </w:div>
      </w:divsChild>
    </w:div>
    <w:div w:id="1102412963">
      <w:bodyDiv w:val="1"/>
      <w:marLeft w:val="0"/>
      <w:marRight w:val="0"/>
      <w:marTop w:val="0"/>
      <w:marBottom w:val="0"/>
      <w:divBdr>
        <w:top w:val="none" w:sz="0" w:space="0" w:color="auto"/>
        <w:left w:val="none" w:sz="0" w:space="0" w:color="auto"/>
        <w:bottom w:val="none" w:sz="0" w:space="0" w:color="auto"/>
        <w:right w:val="none" w:sz="0" w:space="0" w:color="auto"/>
      </w:divBdr>
    </w:div>
    <w:div w:id="1470782710">
      <w:bodyDiv w:val="1"/>
      <w:marLeft w:val="0"/>
      <w:marRight w:val="0"/>
      <w:marTop w:val="0"/>
      <w:marBottom w:val="0"/>
      <w:divBdr>
        <w:top w:val="none" w:sz="0" w:space="0" w:color="auto"/>
        <w:left w:val="none" w:sz="0" w:space="0" w:color="auto"/>
        <w:bottom w:val="none" w:sz="0" w:space="0" w:color="auto"/>
        <w:right w:val="none" w:sz="0" w:space="0" w:color="auto"/>
      </w:divBdr>
    </w:div>
    <w:div w:id="2116248742">
      <w:bodyDiv w:val="1"/>
      <w:marLeft w:val="0"/>
      <w:marRight w:val="0"/>
      <w:marTop w:val="0"/>
      <w:marBottom w:val="0"/>
      <w:divBdr>
        <w:top w:val="none" w:sz="0" w:space="0" w:color="auto"/>
        <w:left w:val="none" w:sz="0" w:space="0" w:color="auto"/>
        <w:bottom w:val="none" w:sz="0" w:space="0" w:color="auto"/>
        <w:right w:val="none" w:sz="0" w:space="0" w:color="auto"/>
      </w:divBdr>
      <w:divsChild>
        <w:div w:id="1977174342">
          <w:marLeft w:val="0"/>
          <w:marRight w:val="0"/>
          <w:marTop w:val="0"/>
          <w:marBottom w:val="0"/>
          <w:divBdr>
            <w:top w:val="none" w:sz="0" w:space="0" w:color="auto"/>
            <w:left w:val="none" w:sz="0" w:space="0" w:color="auto"/>
            <w:bottom w:val="none" w:sz="0" w:space="0" w:color="auto"/>
            <w:right w:val="none" w:sz="0" w:space="0" w:color="auto"/>
          </w:divBdr>
        </w:div>
        <w:div w:id="730233950">
          <w:marLeft w:val="0"/>
          <w:marRight w:val="0"/>
          <w:marTop w:val="0"/>
          <w:marBottom w:val="0"/>
          <w:divBdr>
            <w:top w:val="none" w:sz="0" w:space="0" w:color="auto"/>
            <w:left w:val="none" w:sz="0" w:space="0" w:color="auto"/>
            <w:bottom w:val="none" w:sz="0" w:space="0" w:color="auto"/>
            <w:right w:val="none" w:sz="0" w:space="0" w:color="auto"/>
          </w:divBdr>
        </w:div>
        <w:div w:id="1298295715">
          <w:marLeft w:val="0"/>
          <w:marRight w:val="0"/>
          <w:marTop w:val="0"/>
          <w:marBottom w:val="0"/>
          <w:divBdr>
            <w:top w:val="none" w:sz="0" w:space="0" w:color="auto"/>
            <w:left w:val="none" w:sz="0" w:space="0" w:color="auto"/>
            <w:bottom w:val="none" w:sz="0" w:space="0" w:color="auto"/>
            <w:right w:val="none" w:sz="0" w:space="0" w:color="auto"/>
          </w:divBdr>
          <w:divsChild>
            <w:div w:id="109524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istory1900s.about.com/gi/dynamic/offsite.htm?site=http://www.yale.edu/lawweb/avalon/imt/proc/judfrick.htm" TargetMode="External"/><Relationship Id="rId13" Type="http://schemas.openxmlformats.org/officeDocument/2006/relationships/hyperlink" Target="http://history1900s.about.com/gi/dynamic/offsite.htm?site=http://www.yale.edu/lawweb/avalon/imt/proc/judjodl.htm" TargetMode="External"/><Relationship Id="rId18" Type="http://schemas.openxmlformats.org/officeDocument/2006/relationships/hyperlink" Target="http://history1900s.about.com/gi/dynamic/offsite.htm?site=http://www.yale.edu/lawweb/avalon/imt/proc/judraede.htm" TargetMode="External"/><Relationship Id="rId26" Type="http://schemas.openxmlformats.org/officeDocument/2006/relationships/hyperlink" Target="http://history1900s.about.com/gi/dynamic/offsite.htm?site=http://www.yale.edu/lawweb/avalon/imt/proc/judstrei.htm" TargetMode="External"/><Relationship Id="rId3" Type="http://schemas.openxmlformats.org/officeDocument/2006/relationships/settings" Target="settings.xml"/><Relationship Id="rId21" Type="http://schemas.openxmlformats.org/officeDocument/2006/relationships/hyperlink" Target="http://history1900s.about.com/gi/dynamic/offsite.htm?site=http://www.yale.edu/lawweb/avalon/imt/proc/judsauck.htm" TargetMode="External"/><Relationship Id="rId34" Type="http://schemas.openxmlformats.org/officeDocument/2006/relationships/theme" Target="theme/theme1.xml"/><Relationship Id="rId7" Type="http://schemas.openxmlformats.org/officeDocument/2006/relationships/hyperlink" Target="http://history1900s.about.com/gi/dynamic/offsite.htm?site=http://www.yale.edu/lawweb/avalon/imt/proc/judfrank.htm" TargetMode="External"/><Relationship Id="rId12" Type="http://schemas.openxmlformats.org/officeDocument/2006/relationships/hyperlink" Target="http://history1900s.about.com/gi/dynamic/offsite.htm?site=http://www.yale.edu/lawweb/avalon/imt/proc/judhess.htm" TargetMode="External"/><Relationship Id="rId17" Type="http://schemas.openxmlformats.org/officeDocument/2006/relationships/hyperlink" Target="http://history1900s.about.com/gi/dynamic/offsite.htm?site=http://www.yale.edu/lawweb/avalon/imt/proc/judpapen.htm" TargetMode="External"/><Relationship Id="rId25" Type="http://schemas.openxmlformats.org/officeDocument/2006/relationships/hyperlink" Target="http://history1900s.about.com/gi/dynamic/offsite.htm?site=http://www.yale.edu/lawweb/avalon/imt/proc/judspeer.ht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istory1900s.about.com/gi/dynamic/offsite.htm?site=http://www.yale.edu/lawweb/avalon/imt/proc/judneur.htm" TargetMode="External"/><Relationship Id="rId20" Type="http://schemas.openxmlformats.org/officeDocument/2006/relationships/hyperlink" Target="http://history1900s.about.com/gi/dynamic/offsite.htm?site=http://www.yale.edu/lawweb/avalon/imt/proc/judrosen.htm"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history1900s.about.com/gi/dynamic/offsite.htm?site=http://www.yale.edu/lawweb/avalon/imt/proc/juddoeni.htm" TargetMode="External"/><Relationship Id="rId11" Type="http://schemas.openxmlformats.org/officeDocument/2006/relationships/hyperlink" Target="http://history1900s.about.com/gi/dynamic/offsite.htm?site=http://www.yale.edu/lawweb/avalon/imt/proc/judgoeri.htm" TargetMode="External"/><Relationship Id="rId24" Type="http://schemas.openxmlformats.org/officeDocument/2006/relationships/hyperlink" Target="http://history1900s.about.com/gi/dynamic/offsite.htm?site=http://www.yale.edu/lawweb/avalon/imt/proc/judseyss.htm" TargetMode="External"/><Relationship Id="rId32" Type="http://schemas.openxmlformats.org/officeDocument/2006/relationships/hyperlink" Target="http://www.youtube.com/watch?v=P2ayJxiQMAo" TargetMode="External"/><Relationship Id="rId5" Type="http://schemas.openxmlformats.org/officeDocument/2006/relationships/hyperlink" Target="http://history1900s.about.com/gi/dynamic/offsite.htm?site=http://www.yale.edu/lawweb/avalon/imt/proc/judborma.htm" TargetMode="External"/><Relationship Id="rId15" Type="http://schemas.openxmlformats.org/officeDocument/2006/relationships/hyperlink" Target="http://history1900s.about.com/gi/dynamic/offsite.htm?site=http://www.yale.edu/lawweb/avalon/imt/proc/judkeite.htm" TargetMode="External"/><Relationship Id="rId23" Type="http://schemas.openxmlformats.org/officeDocument/2006/relationships/hyperlink" Target="http://history1900s.about.com/gi/dynamic/offsite.htm?site=http://www.yale.edu/lawweb/avalon/imt/proc/judschir.htm" TargetMode="External"/><Relationship Id="rId28" Type="http://schemas.openxmlformats.org/officeDocument/2006/relationships/image" Target="media/image2.jpeg"/><Relationship Id="rId10" Type="http://schemas.openxmlformats.org/officeDocument/2006/relationships/hyperlink" Target="http://history1900s.about.com/gi/dynamic/offsite.htm?site=http://www.yale.edu/lawweb/avalon/imt/proc/judfunk.htm" TargetMode="External"/><Relationship Id="rId19" Type="http://schemas.openxmlformats.org/officeDocument/2006/relationships/hyperlink" Target="http://history1900s.about.com/gi/dynamic/offsite.htm?site=http://www.yale.edu/lawweb/avalon/imt/proc/judribb.htm" TargetMode="External"/><Relationship Id="rId31"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http://history1900s.about.com/gi/dynamic/offsite.htm?site=http://www.yale.edu/lawweb/avalon/imt/proc/judfritz.htm" TargetMode="External"/><Relationship Id="rId14" Type="http://schemas.openxmlformats.org/officeDocument/2006/relationships/hyperlink" Target="http://history1900s.about.com/gi/dynamic/offsite.htm?site=http://www.yale.edu/lawweb/avalon/imt/proc/judkalt.htm" TargetMode="External"/><Relationship Id="rId22" Type="http://schemas.openxmlformats.org/officeDocument/2006/relationships/hyperlink" Target="http://history1900s.about.com/gi/dynamic/offsite.htm?site=http://www.yale.edu/lawweb/avalon/imt/proc/judschac.htm" TargetMode="External"/><Relationship Id="rId27" Type="http://schemas.openxmlformats.org/officeDocument/2006/relationships/image" Target="media/image1.jpeg"/><Relationship Id="rId3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1369</Words>
  <Characters>7807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jjordan3</dc:creator>
  <cp:keywords/>
  <dc:description/>
  <cp:lastModifiedBy>jpapile</cp:lastModifiedBy>
  <cp:revision>2</cp:revision>
  <dcterms:created xsi:type="dcterms:W3CDTF">2015-02-03T17:35:00Z</dcterms:created>
  <dcterms:modified xsi:type="dcterms:W3CDTF">2015-02-03T17:35:00Z</dcterms:modified>
</cp:coreProperties>
</file>